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1.xml" ContentType="application/vnd.openxmlformats-officedocument.drawingml.chartshapes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926"/>
      </w:tblGrid>
      <w:tr w:rsidR="002911BA" w:rsidRPr="002911BA" w14:paraId="3C11E015" w14:textId="77777777" w:rsidTr="002911BA">
        <w:trPr>
          <w:jc w:val="right"/>
        </w:trPr>
        <w:tc>
          <w:tcPr>
            <w:tcW w:w="4926" w:type="dxa"/>
          </w:tcPr>
          <w:p w14:paraId="7FA37023" w14:textId="77777777" w:rsidR="002911BA" w:rsidRPr="002911BA" w:rsidRDefault="002911BA" w:rsidP="002911B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911BA" w:rsidRPr="0079668D" w14:paraId="4B2E9BE8" w14:textId="77777777" w:rsidTr="002911BA">
        <w:trPr>
          <w:jc w:val="right"/>
        </w:trPr>
        <w:tc>
          <w:tcPr>
            <w:tcW w:w="4926" w:type="dxa"/>
          </w:tcPr>
          <w:p w14:paraId="14CE58BA" w14:textId="77777777" w:rsidR="002911BA" w:rsidRPr="0079668D" w:rsidRDefault="002911BA" w:rsidP="002911BA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</w:t>
            </w:r>
          </w:p>
        </w:tc>
      </w:tr>
      <w:tr w:rsidR="002911BA" w:rsidRPr="0079668D" w14:paraId="1FDEA6B2" w14:textId="77777777" w:rsidTr="002911BA">
        <w:trPr>
          <w:jc w:val="right"/>
        </w:trPr>
        <w:tc>
          <w:tcPr>
            <w:tcW w:w="4926" w:type="dxa"/>
          </w:tcPr>
          <w:p w14:paraId="561FDFEF" w14:textId="77777777" w:rsidR="002911BA" w:rsidRPr="0079668D" w:rsidRDefault="002911BA" w:rsidP="002911B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BADD075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22F186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984D10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D13F2B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714517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744F7C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1A1080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F7F123" w14:textId="77777777" w:rsidR="002911BA" w:rsidRPr="0079668D" w:rsidRDefault="002911BA" w:rsidP="002911B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7DEAC89E" w14:textId="77777777" w:rsidR="002911BA" w:rsidRPr="0079668D" w:rsidRDefault="002911BA" w:rsidP="002911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966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Итоговый доклад</w:t>
      </w:r>
    </w:p>
    <w:p w14:paraId="331F4DCF" w14:textId="77777777" w:rsidR="002911BA" w:rsidRPr="0079668D" w:rsidRDefault="002911BA" w:rsidP="002911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966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 результатах деятельности</w:t>
      </w:r>
    </w:p>
    <w:p w14:paraId="52F8D424" w14:textId="26D89817" w:rsidR="002911BA" w:rsidRPr="0079668D" w:rsidRDefault="002911BA" w:rsidP="002911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966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Федеральной службы по экологическому, технологическому и атомному надзору за 202</w:t>
      </w:r>
      <w:r w:rsidR="006D0CA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3</w:t>
      </w:r>
      <w:r w:rsidRPr="007966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год</w:t>
      </w:r>
    </w:p>
    <w:p w14:paraId="2EEF5008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2DDE0C6A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3A8EF941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9FCF5AD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869B721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2AA33931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52D5DC39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716E6539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332E38D7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F4750C6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3DF2660A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7416A9F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43A41933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9677F4A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28AF17A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75ECCFC" w14:textId="77777777" w:rsidR="007A1AF6" w:rsidRPr="0079668D" w:rsidRDefault="007A1AF6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5AEA9618" w14:textId="77777777" w:rsidR="002911BA" w:rsidRPr="0079668D" w:rsidRDefault="002911BA" w:rsidP="002911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</w:t>
      </w:r>
    </w:p>
    <w:p w14:paraId="748CF98C" w14:textId="2A36535B" w:rsidR="002911BA" w:rsidRPr="0079668D" w:rsidRDefault="002911BA" w:rsidP="002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D0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14:paraId="5F4E601A" w14:textId="77777777" w:rsidR="002911BA" w:rsidRPr="0079668D" w:rsidRDefault="002911BA" w:rsidP="00291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5CC9A32E" w14:textId="77777777" w:rsidR="002911BA" w:rsidRPr="0079668D" w:rsidRDefault="002911BA" w:rsidP="00291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-152" w:tblpY="1"/>
        <w:tblOverlap w:val="never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659"/>
        <w:gridCol w:w="845"/>
      </w:tblGrid>
      <w:tr w:rsidR="002911BA" w:rsidRPr="0079668D" w14:paraId="3E51777C" w14:textId="77777777" w:rsidTr="00461919">
        <w:tc>
          <w:tcPr>
            <w:tcW w:w="993" w:type="dxa"/>
            <w:hideMark/>
          </w:tcPr>
          <w:p w14:paraId="3E85FE78" w14:textId="77777777" w:rsidR="002911BA" w:rsidRPr="0079668D" w:rsidRDefault="002911BA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1. </w:t>
            </w:r>
          </w:p>
        </w:tc>
        <w:tc>
          <w:tcPr>
            <w:tcW w:w="7659" w:type="dxa"/>
            <w:hideMark/>
          </w:tcPr>
          <w:p w14:paraId="35800481" w14:textId="0053FF4E" w:rsidR="002911BA" w:rsidRPr="0079668D" w:rsidRDefault="002911BA" w:rsidP="00D41BDB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результаты деятельности </w:t>
            </w:r>
            <w:r w:rsidR="00B10CA3"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Ростехнадзора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202</w:t>
            </w:r>
            <w:r w:rsidR="00D41BD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845" w:type="dxa"/>
          </w:tcPr>
          <w:p w14:paraId="0B39AA93" w14:textId="380E75E7" w:rsidR="002911BA" w:rsidRPr="0079668D" w:rsidRDefault="00DE0D18" w:rsidP="002911BA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D7BA4" w:rsidRPr="0079668D" w14:paraId="2262034E" w14:textId="77777777" w:rsidTr="00E569FD">
        <w:tc>
          <w:tcPr>
            <w:tcW w:w="993" w:type="dxa"/>
          </w:tcPr>
          <w:p w14:paraId="7A3B0EDC" w14:textId="004CB3D4" w:rsidR="00FD7BA4" w:rsidRPr="0079668D" w:rsidRDefault="00FD7BA4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659" w:type="dxa"/>
          </w:tcPr>
          <w:p w14:paraId="46B60907" w14:textId="7C6E6257" w:rsidR="00FD7BA4" w:rsidRPr="0079668D" w:rsidRDefault="00FD7BA4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845" w:type="dxa"/>
          </w:tcPr>
          <w:p w14:paraId="50853C2A" w14:textId="35CD9DCB" w:rsidR="00FD7BA4" w:rsidRPr="0079668D" w:rsidRDefault="002F23C3" w:rsidP="002911BA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911BA" w:rsidRPr="0079668D" w14:paraId="117D36D3" w14:textId="77777777" w:rsidTr="00461919">
        <w:tc>
          <w:tcPr>
            <w:tcW w:w="993" w:type="dxa"/>
            <w:hideMark/>
          </w:tcPr>
          <w:p w14:paraId="56619EB8" w14:textId="0EC96FCD" w:rsidR="002911BA" w:rsidRPr="0079668D" w:rsidRDefault="00FD7BA4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659" w:type="dxa"/>
            <w:hideMark/>
          </w:tcPr>
          <w:p w14:paraId="7A12EE67" w14:textId="77777777" w:rsidR="002911BA" w:rsidRPr="0079668D" w:rsidRDefault="002911BA" w:rsidP="00E569FD">
            <w:pPr>
              <w:spacing w:line="204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6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Аварийность и смертельный травматизм на поднадзорных объектах</w:t>
            </w:r>
          </w:p>
        </w:tc>
        <w:tc>
          <w:tcPr>
            <w:tcW w:w="845" w:type="dxa"/>
          </w:tcPr>
          <w:p w14:paraId="131B5C94" w14:textId="77777777" w:rsidR="00895820" w:rsidRDefault="00895820" w:rsidP="002911BA">
            <w:pPr>
              <w:spacing w:line="216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50E565" w14:textId="2C2B4914" w:rsidR="002911BA" w:rsidRPr="0079668D" w:rsidRDefault="002F23C3" w:rsidP="002911BA">
            <w:pPr>
              <w:spacing w:line="216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911BA" w:rsidRPr="0079668D" w14:paraId="2FC0847C" w14:textId="77777777" w:rsidTr="00461919">
        <w:tc>
          <w:tcPr>
            <w:tcW w:w="993" w:type="dxa"/>
            <w:hideMark/>
          </w:tcPr>
          <w:p w14:paraId="0BACFC0C" w14:textId="5312BBE9" w:rsidR="002911BA" w:rsidRPr="0079668D" w:rsidRDefault="00FD7BA4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7659" w:type="dxa"/>
            <w:hideMark/>
          </w:tcPr>
          <w:p w14:paraId="064DFF1A" w14:textId="77777777" w:rsidR="002911BA" w:rsidRPr="0079668D" w:rsidRDefault="002911BA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контрольной (надзорной) деятельности </w:t>
            </w:r>
          </w:p>
        </w:tc>
        <w:tc>
          <w:tcPr>
            <w:tcW w:w="845" w:type="dxa"/>
          </w:tcPr>
          <w:p w14:paraId="79403865" w14:textId="2CA83EAF" w:rsidR="002911BA" w:rsidRPr="0079668D" w:rsidRDefault="00E51397" w:rsidP="002911BA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2911BA" w:rsidRPr="0079668D" w14:paraId="470C30CA" w14:textId="77777777" w:rsidTr="00461919">
        <w:tc>
          <w:tcPr>
            <w:tcW w:w="993" w:type="dxa"/>
            <w:hideMark/>
          </w:tcPr>
          <w:p w14:paraId="6FD15F1A" w14:textId="10BFC8C4" w:rsidR="002911BA" w:rsidRPr="0079668D" w:rsidRDefault="00FD7BA4" w:rsidP="002911BA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7659" w:type="dxa"/>
            <w:hideMark/>
          </w:tcPr>
          <w:p w14:paraId="4E3A52EB" w14:textId="77777777" w:rsidR="002911BA" w:rsidRPr="0079668D" w:rsidRDefault="002911BA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845" w:type="dxa"/>
          </w:tcPr>
          <w:p w14:paraId="2E8BDF8F" w14:textId="4CD70AFD" w:rsidR="002911BA" w:rsidRPr="0079668D" w:rsidRDefault="002F23C3" w:rsidP="00E51397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</w:t>
            </w:r>
            <w:r w:rsidR="00E5139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</w:tr>
      <w:tr w:rsidR="00FD7BA4" w:rsidRPr="0079668D" w14:paraId="15E69A97" w14:textId="77777777" w:rsidTr="00E569FD">
        <w:tc>
          <w:tcPr>
            <w:tcW w:w="993" w:type="dxa"/>
          </w:tcPr>
          <w:p w14:paraId="232577C1" w14:textId="381036F6" w:rsidR="00FD7BA4" w:rsidRPr="0079668D" w:rsidRDefault="00FD7BA4" w:rsidP="002911BA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  <w:r w:rsidR="00E569FD" w:rsidRPr="00796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59" w:type="dxa"/>
          </w:tcPr>
          <w:p w14:paraId="6F6FE42D" w14:textId="57D88519" w:rsidR="00FD7BA4" w:rsidRPr="0079668D" w:rsidRDefault="00E569FD" w:rsidP="002F23C3">
            <w:pPr>
              <w:tabs>
                <w:tab w:val="left" w:pos="1134"/>
              </w:tabs>
              <w:spacing w:line="204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 за ходом подготовки объектов электроэнергетики 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теплоснабжения к отопительному периоду 2</w:t>
            </w:r>
            <w:r w:rsidR="006D118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="00EB738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F23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6D1184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EB738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D11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2F23C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845" w:type="dxa"/>
          </w:tcPr>
          <w:p w14:paraId="2139D370" w14:textId="77777777" w:rsidR="002F23C3" w:rsidRDefault="002F23C3" w:rsidP="00FD7BA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193FA" w14:textId="06D70506" w:rsidR="00FD7BA4" w:rsidRPr="0079668D" w:rsidRDefault="002F23C3" w:rsidP="00E51397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3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F23C3" w:rsidRPr="0079668D" w14:paraId="1EDC20E1" w14:textId="77777777" w:rsidTr="00E569FD">
        <w:tc>
          <w:tcPr>
            <w:tcW w:w="993" w:type="dxa"/>
          </w:tcPr>
          <w:p w14:paraId="49141384" w14:textId="7DE6078A" w:rsidR="002F23C3" w:rsidRPr="0079668D" w:rsidRDefault="002F23C3" w:rsidP="002911BA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7659" w:type="dxa"/>
          </w:tcPr>
          <w:p w14:paraId="71D4EB77" w14:textId="77777777" w:rsidR="002F23C3" w:rsidRPr="002F23C3" w:rsidRDefault="002F23C3" w:rsidP="002F23C3">
            <w:pPr>
              <w:tabs>
                <w:tab w:val="left" w:pos="1134"/>
              </w:tabs>
              <w:spacing w:line="204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23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готовности муниципальных образований </w:t>
            </w:r>
          </w:p>
          <w:p w14:paraId="223D86F5" w14:textId="105A168A" w:rsidR="002F23C3" w:rsidRPr="0079668D" w:rsidRDefault="002F23C3" w:rsidP="002F23C3">
            <w:pPr>
              <w:tabs>
                <w:tab w:val="left" w:pos="1134"/>
              </w:tabs>
              <w:spacing w:line="204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23C3">
              <w:rPr>
                <w:rFonts w:ascii="Times New Roman" w:hAnsi="Times New Roman" w:cs="Times New Roman"/>
                <w:bCs/>
                <w:sz w:val="28"/>
                <w:szCs w:val="28"/>
              </w:rPr>
              <w:t>к отопительному периоду 2023-2024 года</w:t>
            </w:r>
          </w:p>
        </w:tc>
        <w:tc>
          <w:tcPr>
            <w:tcW w:w="845" w:type="dxa"/>
          </w:tcPr>
          <w:p w14:paraId="6B1F6B98" w14:textId="77777777" w:rsidR="002F23C3" w:rsidRDefault="002F23C3" w:rsidP="00FD7BA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F38A0" w14:textId="49F4DBDC" w:rsidR="002F23C3" w:rsidRDefault="00E51397" w:rsidP="00E5627D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F23C3" w:rsidRPr="0079668D" w14:paraId="61E93BE3" w14:textId="77777777" w:rsidTr="00E569FD">
        <w:tc>
          <w:tcPr>
            <w:tcW w:w="993" w:type="dxa"/>
          </w:tcPr>
          <w:p w14:paraId="396D86E3" w14:textId="77043642" w:rsidR="002F23C3" w:rsidRDefault="002F23C3" w:rsidP="002911BA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7659" w:type="dxa"/>
          </w:tcPr>
          <w:p w14:paraId="39DC7946" w14:textId="79316532" w:rsidR="002F23C3" w:rsidRPr="002F23C3" w:rsidRDefault="002F23C3" w:rsidP="002F23C3">
            <w:pPr>
              <w:tabs>
                <w:tab w:val="left" w:pos="1134"/>
              </w:tabs>
              <w:spacing w:line="204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23C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прохождение половодья (паводков) в 2023 году</w:t>
            </w:r>
          </w:p>
        </w:tc>
        <w:tc>
          <w:tcPr>
            <w:tcW w:w="845" w:type="dxa"/>
          </w:tcPr>
          <w:p w14:paraId="5A253EDB" w14:textId="06E8DD4F" w:rsidR="002F23C3" w:rsidRDefault="00E51397" w:rsidP="00C05998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D7BA4" w:rsidRPr="0079668D" w14:paraId="6D5410EC" w14:textId="77777777" w:rsidTr="00E569FD">
        <w:tc>
          <w:tcPr>
            <w:tcW w:w="993" w:type="dxa"/>
          </w:tcPr>
          <w:p w14:paraId="75380A4D" w14:textId="18E971E7" w:rsidR="00FD7BA4" w:rsidRPr="0079668D" w:rsidRDefault="00FD7BA4" w:rsidP="002B2D4D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2B2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96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59" w:type="dxa"/>
          </w:tcPr>
          <w:p w14:paraId="01F01D1E" w14:textId="58BA77BC" w:rsidR="00FD7BA4" w:rsidRPr="0079668D" w:rsidRDefault="00E569FD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по выявлению бесхозяйных промышленных объектов и гидротехнических сооружений, несущих угрозу населению и территориям</w:t>
            </w:r>
          </w:p>
        </w:tc>
        <w:tc>
          <w:tcPr>
            <w:tcW w:w="845" w:type="dxa"/>
          </w:tcPr>
          <w:p w14:paraId="0D3027F6" w14:textId="77777777" w:rsidR="002F23C3" w:rsidRDefault="002F23C3" w:rsidP="00FD7BA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B6093" w14:textId="77777777" w:rsidR="00895820" w:rsidRDefault="00895820" w:rsidP="002B2D4D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9C629" w14:textId="50982C9E" w:rsidR="00FD7BA4" w:rsidRPr="0079668D" w:rsidRDefault="002F23C3" w:rsidP="00E51397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1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D4D" w:rsidRPr="0079668D" w14:paraId="10D16474" w14:textId="77777777" w:rsidTr="00E569FD">
        <w:tc>
          <w:tcPr>
            <w:tcW w:w="993" w:type="dxa"/>
          </w:tcPr>
          <w:p w14:paraId="17AE33A7" w14:textId="03F26C68" w:rsidR="002B2D4D" w:rsidRPr="0079668D" w:rsidRDefault="002B2D4D" w:rsidP="002B2D4D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796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59" w:type="dxa"/>
          </w:tcPr>
          <w:p w14:paraId="1100529B" w14:textId="70795950" w:rsidR="002B2D4D" w:rsidRPr="0079668D" w:rsidRDefault="002B2D4D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функциональных подсистем контроля за ядерно и радиационно опасными объектами </w:t>
            </w:r>
            <w:r w:rsidRPr="0079668D">
              <w:rPr>
                <w:rFonts w:ascii="Times New Roman" w:hAnsi="Times New Roman" w:cs="Times New Roman"/>
                <w:sz w:val="28"/>
                <w:szCs w:val="28"/>
              </w:rPr>
              <w:br/>
              <w:t>и за химически опасными и взрывопожароопасными объектами РСЧС</w:t>
            </w:r>
          </w:p>
        </w:tc>
        <w:tc>
          <w:tcPr>
            <w:tcW w:w="845" w:type="dxa"/>
          </w:tcPr>
          <w:p w14:paraId="4229D6F7" w14:textId="77777777" w:rsidR="002B2D4D" w:rsidRDefault="002B2D4D" w:rsidP="00FD7BA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8A60F" w14:textId="77777777" w:rsidR="00AA022E" w:rsidRDefault="00AA022E" w:rsidP="00FD7BA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4B3D3" w14:textId="77777777" w:rsidR="00895820" w:rsidRDefault="00895820" w:rsidP="00FD7BA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DBBFB" w14:textId="56F1319E" w:rsidR="00AA022E" w:rsidRDefault="001C5BD4" w:rsidP="00E51397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1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D4D" w:rsidRPr="0079668D" w14:paraId="53BBD921" w14:textId="77777777" w:rsidTr="00E569FD">
        <w:tc>
          <w:tcPr>
            <w:tcW w:w="993" w:type="dxa"/>
          </w:tcPr>
          <w:p w14:paraId="2AD17B39" w14:textId="71483F67" w:rsidR="002B2D4D" w:rsidRPr="0079668D" w:rsidRDefault="002B2D4D" w:rsidP="002911BA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</w:p>
        </w:tc>
        <w:tc>
          <w:tcPr>
            <w:tcW w:w="7659" w:type="dxa"/>
          </w:tcPr>
          <w:p w14:paraId="417100D0" w14:textId="7349D0DF" w:rsidR="002B2D4D" w:rsidRPr="0079668D" w:rsidRDefault="002B2D4D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регулирование</w:t>
            </w:r>
          </w:p>
        </w:tc>
        <w:tc>
          <w:tcPr>
            <w:tcW w:w="845" w:type="dxa"/>
          </w:tcPr>
          <w:p w14:paraId="273913DD" w14:textId="0D26C8E8" w:rsidR="002B2D4D" w:rsidRPr="0079668D" w:rsidRDefault="001C5BD4" w:rsidP="00E51397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13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2D4D" w:rsidRPr="0079668D" w14:paraId="45B0B6A5" w14:textId="77777777" w:rsidTr="00461919">
        <w:tc>
          <w:tcPr>
            <w:tcW w:w="993" w:type="dxa"/>
            <w:hideMark/>
          </w:tcPr>
          <w:p w14:paraId="39B885EE" w14:textId="11B1863B" w:rsidR="002B2D4D" w:rsidRPr="0079668D" w:rsidRDefault="002B2D4D" w:rsidP="002911BA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7659" w:type="dxa"/>
            <w:hideMark/>
          </w:tcPr>
          <w:p w14:paraId="76F6DF6A" w14:textId="151F39AE" w:rsidR="002B2D4D" w:rsidRPr="0079668D" w:rsidRDefault="002B2D4D" w:rsidP="00E569FD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лицензионно-разрешительной деятельности</w:t>
            </w:r>
          </w:p>
        </w:tc>
        <w:tc>
          <w:tcPr>
            <w:tcW w:w="845" w:type="dxa"/>
          </w:tcPr>
          <w:p w14:paraId="77E5CB2F" w14:textId="75E0ADD9" w:rsidR="002B2D4D" w:rsidRPr="0079668D" w:rsidRDefault="001C5BD4" w:rsidP="002D46A8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46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2D4D" w:rsidRPr="0079668D" w14:paraId="761BE930" w14:textId="77777777" w:rsidTr="00461919">
        <w:tc>
          <w:tcPr>
            <w:tcW w:w="993" w:type="dxa"/>
            <w:hideMark/>
          </w:tcPr>
          <w:p w14:paraId="275BB96D" w14:textId="626AE9EB" w:rsidR="002B2D4D" w:rsidRPr="0079668D" w:rsidRDefault="002B2D4D" w:rsidP="002911BA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4. </w:t>
            </w:r>
          </w:p>
        </w:tc>
        <w:tc>
          <w:tcPr>
            <w:tcW w:w="7659" w:type="dxa"/>
            <w:hideMark/>
          </w:tcPr>
          <w:p w14:paraId="04E54A24" w14:textId="2D2E9771" w:rsidR="002B2D4D" w:rsidRPr="0079668D" w:rsidRDefault="002B2D4D" w:rsidP="00E569FD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Международное сотрудничество</w:t>
            </w:r>
          </w:p>
        </w:tc>
        <w:tc>
          <w:tcPr>
            <w:tcW w:w="845" w:type="dxa"/>
          </w:tcPr>
          <w:p w14:paraId="6B59FBC0" w14:textId="3BB2D9D0" w:rsidR="002B2D4D" w:rsidRPr="0079668D" w:rsidRDefault="00C05998" w:rsidP="002D46A8">
            <w:pPr>
              <w:spacing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D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B2D4D" w:rsidRPr="0079668D" w14:paraId="29706B44" w14:textId="77777777" w:rsidTr="00461919">
        <w:tc>
          <w:tcPr>
            <w:tcW w:w="993" w:type="dxa"/>
            <w:hideMark/>
          </w:tcPr>
          <w:p w14:paraId="27CDBAC5" w14:textId="6464E5AD" w:rsidR="002B2D4D" w:rsidRPr="0079668D" w:rsidRDefault="002B2D4D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9" w:type="dxa"/>
            <w:hideMark/>
          </w:tcPr>
          <w:p w14:paraId="1A82D370" w14:textId="68C6C01E" w:rsidR="002B2D4D" w:rsidRPr="0079668D" w:rsidRDefault="002B2D4D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информационно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-коммуникационных технологий</w:t>
            </w:r>
          </w:p>
        </w:tc>
        <w:tc>
          <w:tcPr>
            <w:tcW w:w="845" w:type="dxa"/>
          </w:tcPr>
          <w:p w14:paraId="27F6282F" w14:textId="41C5D94D" w:rsidR="002B2D4D" w:rsidRPr="0079668D" w:rsidRDefault="00544584" w:rsidP="00E51397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5139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B2D4D" w:rsidRPr="0079668D" w14:paraId="215CDD9F" w14:textId="77777777" w:rsidTr="00461919">
        <w:tc>
          <w:tcPr>
            <w:tcW w:w="993" w:type="dxa"/>
            <w:hideMark/>
          </w:tcPr>
          <w:p w14:paraId="58CFE186" w14:textId="494657CA" w:rsidR="002B2D4D" w:rsidRPr="0079668D" w:rsidRDefault="002B2D4D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6. </w:t>
            </w:r>
          </w:p>
        </w:tc>
        <w:tc>
          <w:tcPr>
            <w:tcW w:w="7659" w:type="dxa"/>
            <w:hideMark/>
          </w:tcPr>
          <w:p w14:paraId="3A0BB902" w14:textId="401F6AC2" w:rsidR="002B2D4D" w:rsidRPr="0079668D" w:rsidRDefault="002B2D4D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Кадровая работа и противодействие коррупции</w:t>
            </w:r>
          </w:p>
        </w:tc>
        <w:tc>
          <w:tcPr>
            <w:tcW w:w="845" w:type="dxa"/>
          </w:tcPr>
          <w:p w14:paraId="6EC547B5" w14:textId="30BEB8C9" w:rsidR="002B2D4D" w:rsidRPr="0079668D" w:rsidRDefault="00544584" w:rsidP="00E51397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13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2D4D" w:rsidRPr="0079668D" w14:paraId="784F5B3B" w14:textId="77777777" w:rsidTr="00461919">
        <w:tc>
          <w:tcPr>
            <w:tcW w:w="993" w:type="dxa"/>
            <w:hideMark/>
          </w:tcPr>
          <w:p w14:paraId="02AEE1C6" w14:textId="522B2C64" w:rsidR="002B2D4D" w:rsidRPr="0079668D" w:rsidRDefault="002B2D4D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659" w:type="dxa"/>
            <w:hideMark/>
          </w:tcPr>
          <w:p w14:paraId="0A182793" w14:textId="4DB18927" w:rsidR="002B2D4D" w:rsidRPr="0079668D" w:rsidRDefault="002B2D4D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на территориях новых субъектов Российской Федерации</w:t>
            </w:r>
          </w:p>
        </w:tc>
        <w:tc>
          <w:tcPr>
            <w:tcW w:w="845" w:type="dxa"/>
          </w:tcPr>
          <w:p w14:paraId="5E23B058" w14:textId="77777777" w:rsidR="00895820" w:rsidRDefault="00895820" w:rsidP="00CC3B34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B2E02F" w14:textId="327BC446" w:rsidR="002B2D4D" w:rsidRPr="0079668D" w:rsidRDefault="00544584" w:rsidP="00E51397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5139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2B2D4D" w:rsidRPr="0079668D" w14:paraId="252FB2B4" w14:textId="77777777" w:rsidTr="00461919">
        <w:tc>
          <w:tcPr>
            <w:tcW w:w="993" w:type="dxa"/>
            <w:hideMark/>
          </w:tcPr>
          <w:p w14:paraId="176BD422" w14:textId="03F7F4EF" w:rsidR="002B2D4D" w:rsidRPr="0079668D" w:rsidRDefault="002B2D4D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659" w:type="dxa"/>
            <w:hideMark/>
          </w:tcPr>
          <w:p w14:paraId="1EB5CCD5" w14:textId="666277D1" w:rsidR="002B2D4D" w:rsidRPr="0079668D" w:rsidRDefault="002B2D4D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о выполнении Плана деятельности Ростехнадзора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на 2020-2024 годы</w:t>
            </w:r>
          </w:p>
        </w:tc>
        <w:tc>
          <w:tcPr>
            <w:tcW w:w="845" w:type="dxa"/>
          </w:tcPr>
          <w:p w14:paraId="1A310234" w14:textId="77777777" w:rsidR="00895820" w:rsidRDefault="00895820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7FCEDC" w14:textId="2520CCFC" w:rsidR="002B2D4D" w:rsidRPr="0079668D" w:rsidRDefault="00E51397" w:rsidP="00C05998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2B2D4D" w:rsidRPr="0079668D" w14:paraId="12568DC6" w14:textId="77777777" w:rsidTr="00461919">
        <w:tc>
          <w:tcPr>
            <w:tcW w:w="993" w:type="dxa"/>
            <w:hideMark/>
          </w:tcPr>
          <w:p w14:paraId="31E762A2" w14:textId="6B0C4D78" w:rsidR="002B2D4D" w:rsidRPr="0079668D" w:rsidRDefault="002B2D4D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9" w:type="dxa"/>
            <w:hideMark/>
          </w:tcPr>
          <w:p w14:paraId="79DC8037" w14:textId="77777777" w:rsidR="00544584" w:rsidRPr="00544584" w:rsidRDefault="00544584" w:rsidP="005445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58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со средствами массовой информации </w:t>
            </w:r>
          </w:p>
          <w:p w14:paraId="14BFA005" w14:textId="1B2FBF62" w:rsidR="002B2D4D" w:rsidRPr="0079668D" w:rsidRDefault="00544584" w:rsidP="00544584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584">
              <w:rPr>
                <w:rFonts w:ascii="Times New Roman" w:hAnsi="Times New Roman" w:cs="Times New Roman"/>
                <w:sz w:val="28"/>
                <w:szCs w:val="28"/>
              </w:rPr>
              <w:t>и институтами гражданского общества</w:t>
            </w:r>
          </w:p>
        </w:tc>
        <w:tc>
          <w:tcPr>
            <w:tcW w:w="845" w:type="dxa"/>
          </w:tcPr>
          <w:p w14:paraId="652E3D62" w14:textId="77777777" w:rsidR="00895820" w:rsidRDefault="00895820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6A9804" w14:textId="10BBA18E" w:rsidR="002B2D4D" w:rsidRPr="0079668D" w:rsidRDefault="00E51397" w:rsidP="00C05998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544584" w:rsidRPr="0079668D" w14:paraId="5B55DC8B" w14:textId="77777777" w:rsidTr="00461919">
        <w:tc>
          <w:tcPr>
            <w:tcW w:w="993" w:type="dxa"/>
            <w:hideMark/>
          </w:tcPr>
          <w:p w14:paraId="1D89A0E0" w14:textId="2AB5AD9F" w:rsidR="00544584" w:rsidRPr="0079668D" w:rsidRDefault="00544584" w:rsidP="001B63C0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B63C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59" w:type="dxa"/>
            <w:hideMark/>
          </w:tcPr>
          <w:p w14:paraId="43ED70D7" w14:textId="3FD72F3B" w:rsidR="00544584" w:rsidRPr="0079668D" w:rsidRDefault="00544584" w:rsidP="007F60C3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Итоги общественного обсуждения и экспертного сопровождения планов деятельности</w:t>
            </w:r>
          </w:p>
        </w:tc>
        <w:tc>
          <w:tcPr>
            <w:tcW w:w="845" w:type="dxa"/>
          </w:tcPr>
          <w:p w14:paraId="39F5D728" w14:textId="77777777" w:rsidR="00895820" w:rsidRDefault="00895820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EBC2E" w14:textId="4A3F4AD4" w:rsidR="00544584" w:rsidRPr="0034228C" w:rsidRDefault="00C05998" w:rsidP="00E51397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1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4584" w:rsidRPr="0079668D" w14:paraId="3A2D1A40" w14:textId="77777777" w:rsidTr="00461919">
        <w:tc>
          <w:tcPr>
            <w:tcW w:w="993" w:type="dxa"/>
            <w:hideMark/>
          </w:tcPr>
          <w:p w14:paraId="07FAA44E" w14:textId="21C83E8E" w:rsidR="00544584" w:rsidRPr="0079668D" w:rsidRDefault="00544584" w:rsidP="001B63C0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B63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59" w:type="dxa"/>
            <w:hideMark/>
          </w:tcPr>
          <w:p w14:paraId="357DF5B7" w14:textId="69275390" w:rsidR="00544584" w:rsidRPr="0079668D" w:rsidRDefault="00544584" w:rsidP="00E569FD">
            <w:pPr>
              <w:spacing w:line="20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Деятельность Общественного совета при Ростехнадзоре 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Научно-технического совета Ростехнадзора</w:t>
            </w:r>
          </w:p>
        </w:tc>
        <w:tc>
          <w:tcPr>
            <w:tcW w:w="845" w:type="dxa"/>
          </w:tcPr>
          <w:p w14:paraId="274BEB5B" w14:textId="77777777" w:rsidR="00895820" w:rsidRDefault="00895820" w:rsidP="00CC3B34">
            <w:pPr>
              <w:spacing w:line="216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C483BDB" w14:textId="55DC5B36" w:rsidR="00544584" w:rsidRPr="0079668D" w:rsidRDefault="00C05998" w:rsidP="00E51397">
            <w:pPr>
              <w:spacing w:line="216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E5139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44584" w:rsidRPr="0079668D" w14:paraId="4747171B" w14:textId="77777777" w:rsidTr="00461919">
        <w:tc>
          <w:tcPr>
            <w:tcW w:w="993" w:type="dxa"/>
            <w:hideMark/>
          </w:tcPr>
          <w:p w14:paraId="6F54CCFC" w14:textId="6E04D9EA" w:rsidR="00544584" w:rsidRPr="0079668D" w:rsidRDefault="00544584" w:rsidP="001B63C0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B63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59" w:type="dxa"/>
            <w:hideMark/>
          </w:tcPr>
          <w:p w14:paraId="2348C12E" w14:textId="2687EF4D" w:rsidR="00544584" w:rsidRPr="0079668D" w:rsidRDefault="00544584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программ</w:t>
            </w:r>
          </w:p>
        </w:tc>
        <w:tc>
          <w:tcPr>
            <w:tcW w:w="845" w:type="dxa"/>
          </w:tcPr>
          <w:p w14:paraId="3927CF43" w14:textId="2845FD06" w:rsidR="00544584" w:rsidRPr="0079668D" w:rsidRDefault="001B63C0" w:rsidP="009F0C98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F0C9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44584" w:rsidRPr="0079668D" w14:paraId="31D0E5E2" w14:textId="77777777" w:rsidTr="00461919">
        <w:tc>
          <w:tcPr>
            <w:tcW w:w="993" w:type="dxa"/>
            <w:hideMark/>
          </w:tcPr>
          <w:p w14:paraId="0D4E3184" w14:textId="55472C53" w:rsidR="00544584" w:rsidRPr="0079668D" w:rsidRDefault="00544584" w:rsidP="00D06B36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6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7659" w:type="dxa"/>
            <w:hideMark/>
          </w:tcPr>
          <w:p w14:paraId="0BCE4C1B" w14:textId="4F97B477" w:rsidR="00544584" w:rsidRPr="0079668D" w:rsidRDefault="00544584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Закупочная деятельность центрального аппарата Ростехнадзора за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45" w:type="dxa"/>
          </w:tcPr>
          <w:p w14:paraId="2690C306" w14:textId="77777777" w:rsidR="00895820" w:rsidRDefault="00895820" w:rsidP="00D45891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4A4F4D" w14:textId="507435E1" w:rsidR="00544584" w:rsidRPr="0079668D" w:rsidRDefault="00B00993" w:rsidP="002D46A8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2D46A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544584" w:rsidRPr="0079668D" w14:paraId="0E45A2A3" w14:textId="77777777" w:rsidTr="00E569FD">
        <w:tc>
          <w:tcPr>
            <w:tcW w:w="993" w:type="dxa"/>
          </w:tcPr>
          <w:p w14:paraId="217C6A65" w14:textId="073D0278" w:rsidR="00544584" w:rsidRPr="0079668D" w:rsidRDefault="00544584" w:rsidP="00D06B36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06B3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. </w:t>
            </w:r>
          </w:p>
        </w:tc>
        <w:tc>
          <w:tcPr>
            <w:tcW w:w="7659" w:type="dxa"/>
          </w:tcPr>
          <w:p w14:paraId="3D0A7444" w14:textId="7CC8033A" w:rsidR="00544584" w:rsidRPr="0079668D" w:rsidRDefault="00544584" w:rsidP="00E569FD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Анализ поступления доходов в бюджеты бюджетной системы Российской Федерации, главным администратором которых является Ростехнадзор</w:t>
            </w:r>
          </w:p>
        </w:tc>
        <w:tc>
          <w:tcPr>
            <w:tcW w:w="845" w:type="dxa"/>
          </w:tcPr>
          <w:p w14:paraId="1A96832A" w14:textId="77777777" w:rsidR="00895820" w:rsidRDefault="00895820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32AEC3" w14:textId="77777777" w:rsidR="00895820" w:rsidRDefault="00895820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1B2ACB" w14:textId="6C6707AB" w:rsidR="00544584" w:rsidRPr="0079668D" w:rsidRDefault="00B00993" w:rsidP="001311FE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311F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544584" w:rsidRPr="0079668D" w14:paraId="45F0428E" w14:textId="77777777" w:rsidTr="00461919">
        <w:tc>
          <w:tcPr>
            <w:tcW w:w="993" w:type="dxa"/>
          </w:tcPr>
          <w:p w14:paraId="360FEFAF" w14:textId="39DD713B" w:rsidR="00544584" w:rsidRPr="0079668D" w:rsidRDefault="00544584" w:rsidP="00D06B36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06B3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. </w:t>
            </w:r>
          </w:p>
        </w:tc>
        <w:tc>
          <w:tcPr>
            <w:tcW w:w="7659" w:type="dxa"/>
            <w:hideMark/>
          </w:tcPr>
          <w:p w14:paraId="1C6AEB96" w14:textId="272617AA" w:rsidR="00544584" w:rsidRPr="0079668D" w:rsidRDefault="00544584" w:rsidP="00D41BDB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формация о работе с обращениями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поступившими 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Ростехнадзор в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845" w:type="dxa"/>
          </w:tcPr>
          <w:p w14:paraId="026733C7" w14:textId="77777777" w:rsidR="00895820" w:rsidRDefault="00895820" w:rsidP="00FE5BB5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DC9941" w14:textId="18CBC505" w:rsidR="00544584" w:rsidRPr="0079668D" w:rsidRDefault="00B00993" w:rsidP="00C05998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311F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544584" w:rsidRPr="0079668D" w14:paraId="27237342" w14:textId="77777777" w:rsidTr="00461919">
        <w:tc>
          <w:tcPr>
            <w:tcW w:w="993" w:type="dxa"/>
          </w:tcPr>
          <w:p w14:paraId="2D3629AA" w14:textId="6283EC61" w:rsidR="00544584" w:rsidRPr="0079668D" w:rsidRDefault="00544584" w:rsidP="00D06B36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06B3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59" w:type="dxa"/>
            <w:hideMark/>
          </w:tcPr>
          <w:p w14:paraId="11E91DB3" w14:textId="5F8E3C36" w:rsidR="00544584" w:rsidRPr="0079668D" w:rsidRDefault="00544584" w:rsidP="00DA64F3">
            <w:pPr>
              <w:spacing w:line="20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</w:t>
            </w:r>
            <w:r w:rsidR="00DA64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="006457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DA64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14:paraId="372525AF" w14:textId="558EF3F9" w:rsidR="00544584" w:rsidRPr="0079668D" w:rsidRDefault="001311FE" w:rsidP="00C05998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544584" w:rsidRPr="0079668D" w14:paraId="22F967BD" w14:textId="77777777" w:rsidTr="00461919">
        <w:tc>
          <w:tcPr>
            <w:tcW w:w="993" w:type="dxa"/>
          </w:tcPr>
          <w:p w14:paraId="160965CC" w14:textId="26699550" w:rsidR="00544584" w:rsidRPr="0079668D" w:rsidRDefault="00DA64F3" w:rsidP="00E569FD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7659" w:type="dxa"/>
            <w:hideMark/>
          </w:tcPr>
          <w:p w14:paraId="01930D25" w14:textId="5A22C70E" w:rsidR="00544584" w:rsidRPr="0079668D" w:rsidRDefault="00DA64F3" w:rsidP="00D41BDB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6457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14:paraId="016BE33E" w14:textId="780FB1DE" w:rsidR="00544584" w:rsidRPr="0034228C" w:rsidRDefault="00DA64F3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</w:tr>
      <w:tr w:rsidR="00544584" w:rsidRPr="0079668D" w14:paraId="12AD7604" w14:textId="77777777" w:rsidTr="00944498">
        <w:tc>
          <w:tcPr>
            <w:tcW w:w="993" w:type="dxa"/>
          </w:tcPr>
          <w:p w14:paraId="550D9510" w14:textId="0D278A36" w:rsidR="00544584" w:rsidRPr="0079668D" w:rsidRDefault="00DA64F3" w:rsidP="00E569FD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7659" w:type="dxa"/>
          </w:tcPr>
          <w:p w14:paraId="051C5860" w14:textId="13F9F0CE" w:rsidR="00544584" w:rsidRPr="0079668D" w:rsidRDefault="00DA64F3" w:rsidP="00E569FD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6457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14:paraId="2B7716AB" w14:textId="3DBC238A" w:rsidR="00544584" w:rsidRPr="005B12BC" w:rsidRDefault="009F0C98" w:rsidP="00D45891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</w:tr>
    </w:tbl>
    <w:p w14:paraId="23952D67" w14:textId="77777777" w:rsidR="002911BA" w:rsidRPr="0079668D" w:rsidRDefault="002911BA" w:rsidP="00291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0894A" w14:textId="77777777" w:rsidR="00B7303A" w:rsidRDefault="00B7303A" w:rsidP="00E56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E7238" w14:textId="4F5C4264" w:rsidR="00B27E31" w:rsidRDefault="00B27E31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B4A9E22" w14:textId="5781BA01" w:rsidR="002911BA" w:rsidRPr="0079668D" w:rsidRDefault="002911BA" w:rsidP="00E56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 Основные результаты деятельности </w:t>
      </w:r>
      <w:r w:rsidR="00B27E31">
        <w:rPr>
          <w:rFonts w:ascii="Times New Roman" w:hAnsi="Times New Roman" w:cs="Times New Roman"/>
          <w:b/>
          <w:bCs/>
          <w:sz w:val="28"/>
          <w:szCs w:val="28"/>
        </w:rPr>
        <w:t>Ростехнадзора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D32F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05FE037B" w14:textId="77777777" w:rsidR="00805B91" w:rsidRPr="0079668D" w:rsidRDefault="00805B91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EFEAB" w14:textId="3A0AEA1A" w:rsidR="00580B00" w:rsidRPr="0079668D" w:rsidRDefault="00580B00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1.1. Общие положения</w:t>
      </w:r>
    </w:p>
    <w:p w14:paraId="08A158F2" w14:textId="6C02B13F" w:rsidR="002911BA" w:rsidRPr="0079668D" w:rsidRDefault="002911BA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соответствии с Положением о Федеральной службе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2004 г.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№ 401, Ростехнадзор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а также в сфере технологического и атомного надзора, функции по контролю (надзору) в сфере безопасного ведения работ, связанных </w:t>
      </w:r>
      <w:r w:rsidR="00E569FD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пользованием недрами, промышленной безопасности, безопасности </w:t>
      </w:r>
      <w:r w:rsidR="00E569FD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использовании атомной энергии (за исключением деятельности </w:t>
      </w:r>
      <w:r w:rsidR="00E569FD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разработке, изготовлению, испытанию, эксплуатации и утилизации ядерного оружия и ядерных энергетических установок военного назначения), безопасности электрических и тепловых установок и сетей (кроме бытовых установок и сетей), безопасности гидротехнических сооружений </w:t>
      </w:r>
      <w:r w:rsidR="00E569FD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(за исключением судоходных и портовых гидротехнических сооружений), безопасности производства, хранения и применения взрывчатых материалов промышленного назначения, а также специальные функции в области государственной безопасности в указанной сфере. </w:t>
      </w:r>
    </w:p>
    <w:p w14:paraId="19EA653B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Ростехнадзор является:</w:t>
      </w:r>
    </w:p>
    <w:p w14:paraId="503A4CD8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уполномоченным органом государственного регулирования безопасности при использовании атомной энергии (органом федерального государственного надзора в области использования атомной энергии);</w:t>
      </w:r>
    </w:p>
    <w:p w14:paraId="67A2CE16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органом государственного регулирования промышленной безопасности (включая осуществление федерального государственного надзора в области промышленной безопасности);</w:t>
      </w:r>
    </w:p>
    <w:p w14:paraId="6BC9171A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органом государственного горного надзора;</w:t>
      </w:r>
    </w:p>
    <w:p w14:paraId="31981877" w14:textId="18FAD6B1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органом федерального государственного энергетического надзора </w:t>
      </w:r>
      <w:r w:rsidR="000C4C18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в сферах электроэнергетики и теплоснабжения;</w:t>
      </w:r>
    </w:p>
    <w:p w14:paraId="32EF584F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органом федерального государственного строительного надзора.</w:t>
      </w:r>
    </w:p>
    <w:p w14:paraId="7723478B" w14:textId="0BF90694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Также Федеральная служба по экологическому, технологическому </w:t>
      </w:r>
      <w:r w:rsidR="00F462FF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и атомному надзору осуществляет федеральный государственный надзор:</w:t>
      </w:r>
    </w:p>
    <w:p w14:paraId="1F7C9702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в области безопасности гидротехнических сооружений;</w:t>
      </w:r>
    </w:p>
    <w:p w14:paraId="09B9F6C8" w14:textId="71A0816C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в метрополитенах;</w:t>
      </w:r>
    </w:p>
    <w:p w14:paraId="3E3CFBF9" w14:textId="3592029F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за деятельностью саморегулируемых организаций (далее – СРО)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строительства;</w:t>
      </w:r>
    </w:p>
    <w:p w14:paraId="449B4477" w14:textId="3A372C05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за деятельностью СРО в области энергетического обследования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39E6E3D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Кроме того, Ростехнадзор осуществляет 3 вида федерального государственного лицензионного контроля (надзора):</w:t>
      </w:r>
    </w:p>
    <w:p w14:paraId="3FF7C7F1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за деятельностью, связанной с обращением взрывчатых материалов промышленного назначения;</w:t>
      </w:r>
    </w:p>
    <w:p w14:paraId="1FBE41B8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за деятельностью по проведению экспертизы промышленной безопасности;</w:t>
      </w:r>
    </w:p>
    <w:p w14:paraId="60EBE92A" w14:textId="77777777" w:rsidR="00D32F78" w:rsidRPr="00D32F78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за производством маркшейдерских работ.</w:t>
      </w:r>
    </w:p>
    <w:p w14:paraId="47140FD9" w14:textId="4AD5D7E1" w:rsidR="00D17345" w:rsidRPr="0079668D" w:rsidRDefault="00D32F78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Организационная структура Ростехнадзора включает в себя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16 структурных подразделени</w:t>
      </w:r>
      <w:r w:rsidR="00C1209C">
        <w:rPr>
          <w:rFonts w:ascii="Times New Roman" w:eastAsia="Times New Roman" w:hAnsi="Times New Roman" w:cs="Times New Roman"/>
          <w:bCs/>
          <w:iCs/>
          <w:sz w:val="28"/>
          <w:szCs w:val="28"/>
        </w:rPr>
        <w:t>й</w:t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центрального аппарата и 33 территориальных </w:t>
      </w:r>
      <w:r w:rsidR="00E829CB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органа</w:t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(6 межрегиональных территориальных управлений по надзору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ядерной и радиационной безопасностью и 27 управлений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32F78">
        <w:rPr>
          <w:rFonts w:ascii="Times New Roman" w:eastAsia="Times New Roman" w:hAnsi="Times New Roman" w:cs="Times New Roman"/>
          <w:bCs/>
          <w:iCs/>
          <w:sz w:val="28"/>
          <w:szCs w:val="28"/>
        </w:rPr>
        <w:t>по технологическому надзору).</w:t>
      </w:r>
    </w:p>
    <w:p w14:paraId="77D0E0B2" w14:textId="1AA11FC2" w:rsidR="00C415B7" w:rsidRPr="0079668D" w:rsidRDefault="00C415B7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В 202</w:t>
      </w:r>
      <w:r w:rsidR="00D32F78">
        <w:rPr>
          <w:rFonts w:ascii="Times New Roman" w:hAnsi="Times New Roman"/>
          <w:sz w:val="28"/>
        </w:rPr>
        <w:t>3</w:t>
      </w:r>
      <w:r w:rsidRPr="0079668D">
        <w:rPr>
          <w:rFonts w:ascii="Times New Roman" w:hAnsi="Times New Roman"/>
          <w:sz w:val="28"/>
        </w:rPr>
        <w:t xml:space="preserve"> году под надзором </w:t>
      </w:r>
      <w:r w:rsidR="000A0F61" w:rsidRPr="0079668D">
        <w:rPr>
          <w:rFonts w:ascii="Times New Roman" w:hAnsi="Times New Roman"/>
          <w:sz w:val="28"/>
        </w:rPr>
        <w:t xml:space="preserve">Ростехнадзора </w:t>
      </w:r>
      <w:r w:rsidRPr="0079668D">
        <w:rPr>
          <w:rFonts w:ascii="Times New Roman" w:hAnsi="Times New Roman"/>
          <w:sz w:val="28"/>
        </w:rPr>
        <w:t>находил</w:t>
      </w:r>
      <w:r w:rsidR="00332AF1">
        <w:rPr>
          <w:rFonts w:ascii="Times New Roman" w:hAnsi="Times New Roman"/>
          <w:sz w:val="28"/>
        </w:rPr>
        <w:t>и</w:t>
      </w:r>
      <w:r w:rsidRPr="0079668D">
        <w:rPr>
          <w:rFonts w:ascii="Times New Roman" w:hAnsi="Times New Roman"/>
          <w:sz w:val="28"/>
        </w:rPr>
        <w:t xml:space="preserve">сь более </w:t>
      </w:r>
      <w:r w:rsidR="00E12D84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b/>
          <w:sz w:val="28"/>
        </w:rPr>
        <w:t>1 мл</w:t>
      </w:r>
      <w:r w:rsidR="00D04744" w:rsidRPr="0079668D">
        <w:rPr>
          <w:rFonts w:ascii="Times New Roman" w:hAnsi="Times New Roman"/>
          <w:b/>
          <w:sz w:val="28"/>
        </w:rPr>
        <w:t>н</w:t>
      </w:r>
      <w:r w:rsidR="00C1209C">
        <w:rPr>
          <w:rFonts w:ascii="Times New Roman" w:hAnsi="Times New Roman"/>
          <w:b/>
          <w:sz w:val="28"/>
        </w:rPr>
        <w:t>.</w:t>
      </w:r>
      <w:r w:rsidRPr="0079668D">
        <w:rPr>
          <w:rFonts w:ascii="Times New Roman" w:hAnsi="Times New Roman"/>
          <w:b/>
          <w:sz w:val="28"/>
        </w:rPr>
        <w:t xml:space="preserve"> 300 тыс</w:t>
      </w:r>
      <w:r w:rsidR="00E12D84" w:rsidRPr="0079668D">
        <w:rPr>
          <w:rFonts w:ascii="Times New Roman" w:hAnsi="Times New Roman"/>
          <w:b/>
          <w:sz w:val="28"/>
        </w:rPr>
        <w:t>.</w:t>
      </w:r>
      <w:r w:rsidRPr="0079668D">
        <w:rPr>
          <w:rFonts w:ascii="Times New Roman" w:hAnsi="Times New Roman"/>
          <w:b/>
          <w:sz w:val="28"/>
        </w:rPr>
        <w:t xml:space="preserve"> объектов</w:t>
      </w:r>
      <w:r w:rsidRPr="0079668D">
        <w:rPr>
          <w:rFonts w:ascii="Times New Roman" w:hAnsi="Times New Roman"/>
          <w:sz w:val="28"/>
        </w:rPr>
        <w:t>, включая опасные производственные объекты, объекты электро</w:t>
      </w:r>
      <w:r w:rsidR="00CE79B3" w:rsidRPr="0079668D">
        <w:rPr>
          <w:rFonts w:ascii="Times New Roman" w:hAnsi="Times New Roman"/>
          <w:sz w:val="28"/>
        </w:rPr>
        <w:t>-, тепло</w:t>
      </w:r>
      <w:r w:rsidRPr="0079668D">
        <w:rPr>
          <w:rFonts w:ascii="Times New Roman" w:hAnsi="Times New Roman"/>
          <w:sz w:val="28"/>
        </w:rPr>
        <w:t>энергетики, гидроте</w:t>
      </w:r>
      <w:r w:rsidR="00E569FD" w:rsidRPr="0079668D">
        <w:rPr>
          <w:rFonts w:ascii="Times New Roman" w:hAnsi="Times New Roman"/>
          <w:sz w:val="28"/>
        </w:rPr>
        <w:t xml:space="preserve">хнические сооружения, объекты, </w:t>
      </w:r>
      <w:r w:rsidR="00E12D84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>в отношении которых осуществляется государственный строительный надзор,</w:t>
      </w:r>
      <w:r w:rsidR="0029333C">
        <w:rPr>
          <w:rFonts w:ascii="Times New Roman" w:hAnsi="Times New Roman"/>
          <w:sz w:val="28"/>
        </w:rPr>
        <w:t xml:space="preserve"> государственный горный надзор, </w:t>
      </w:r>
      <w:r w:rsidRPr="0079668D">
        <w:rPr>
          <w:rFonts w:ascii="Times New Roman" w:hAnsi="Times New Roman"/>
          <w:sz w:val="28"/>
        </w:rPr>
        <w:t>объекты использования атомной энергии.</w:t>
      </w:r>
    </w:p>
    <w:p w14:paraId="3E3CC261" w14:textId="20F42AEB" w:rsidR="00AC16EB" w:rsidRDefault="008F3252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 xml:space="preserve">Одним из ключевых направлений деятельности Ростехнадзора является </w:t>
      </w:r>
      <w:r w:rsidR="006D1BE1" w:rsidRPr="0079668D">
        <w:rPr>
          <w:rFonts w:ascii="Times New Roman" w:hAnsi="Times New Roman"/>
          <w:sz w:val="28"/>
        </w:rPr>
        <w:t>г</w:t>
      </w:r>
      <w:r w:rsidR="00701B62" w:rsidRPr="0079668D">
        <w:rPr>
          <w:rFonts w:ascii="Times New Roman" w:hAnsi="Times New Roman"/>
          <w:sz w:val="28"/>
        </w:rPr>
        <w:t>осударственны</w:t>
      </w:r>
      <w:r w:rsidRPr="0079668D">
        <w:rPr>
          <w:rFonts w:ascii="Times New Roman" w:hAnsi="Times New Roman"/>
          <w:sz w:val="28"/>
        </w:rPr>
        <w:t>й</w:t>
      </w:r>
      <w:r w:rsidR="00701B62" w:rsidRPr="0079668D">
        <w:rPr>
          <w:rFonts w:ascii="Times New Roman" w:hAnsi="Times New Roman"/>
          <w:sz w:val="28"/>
        </w:rPr>
        <w:t xml:space="preserve"> </w:t>
      </w:r>
      <w:r w:rsidR="00701B62" w:rsidRPr="0079668D">
        <w:rPr>
          <w:rFonts w:ascii="Times New Roman" w:hAnsi="Times New Roman"/>
          <w:b/>
          <w:sz w:val="28"/>
        </w:rPr>
        <w:t>надзор в области</w:t>
      </w:r>
      <w:r w:rsidR="00701B62" w:rsidRPr="0079668D">
        <w:rPr>
          <w:rFonts w:ascii="Times New Roman" w:hAnsi="Times New Roman"/>
          <w:sz w:val="28"/>
        </w:rPr>
        <w:t xml:space="preserve"> </w:t>
      </w:r>
      <w:r w:rsidR="00701B62" w:rsidRPr="0079668D">
        <w:rPr>
          <w:rFonts w:ascii="Times New Roman" w:hAnsi="Times New Roman"/>
          <w:b/>
          <w:sz w:val="28"/>
        </w:rPr>
        <w:t>промышленной безопасности</w:t>
      </w:r>
      <w:r w:rsidRPr="0079668D">
        <w:rPr>
          <w:rFonts w:ascii="Times New Roman" w:hAnsi="Times New Roman"/>
          <w:b/>
          <w:sz w:val="28"/>
        </w:rPr>
        <w:t xml:space="preserve">. </w:t>
      </w:r>
      <w:r w:rsidR="00E569FD" w:rsidRPr="0079668D">
        <w:rPr>
          <w:rFonts w:ascii="Times New Roman" w:hAnsi="Times New Roman"/>
          <w:b/>
          <w:sz w:val="28"/>
        </w:rPr>
        <w:br/>
      </w:r>
      <w:r w:rsidRPr="0079668D">
        <w:rPr>
          <w:rFonts w:ascii="Times New Roman" w:hAnsi="Times New Roman"/>
          <w:sz w:val="28"/>
        </w:rPr>
        <w:t>Он охватывает 1</w:t>
      </w:r>
      <w:r w:rsidR="003778C7">
        <w:rPr>
          <w:rFonts w:ascii="Times New Roman" w:hAnsi="Times New Roman"/>
          <w:sz w:val="28"/>
        </w:rPr>
        <w:t>4</w:t>
      </w:r>
      <w:r w:rsidRPr="0079668D">
        <w:rPr>
          <w:rFonts w:ascii="Times New Roman" w:hAnsi="Times New Roman"/>
          <w:sz w:val="28"/>
        </w:rPr>
        <w:t xml:space="preserve"> отраслевых направлений надзора, в </w:t>
      </w:r>
      <w:r w:rsidR="00332AF1">
        <w:rPr>
          <w:rFonts w:ascii="Times New Roman" w:hAnsi="Times New Roman"/>
          <w:sz w:val="28"/>
        </w:rPr>
        <w:t>том числе</w:t>
      </w:r>
      <w:r w:rsidRPr="0079668D">
        <w:rPr>
          <w:rFonts w:ascii="Times New Roman" w:hAnsi="Times New Roman"/>
          <w:sz w:val="28"/>
        </w:rPr>
        <w:t xml:space="preserve">: в угольной, горнорудной и нерудной промышленности, за предприятиями химического </w:t>
      </w:r>
      <w:r w:rsidR="00353DF2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 xml:space="preserve">и оборонно-промышленного комплекса, за объектами </w:t>
      </w:r>
      <w:r w:rsidR="00AC16EB">
        <w:rPr>
          <w:rFonts w:ascii="Times New Roman" w:hAnsi="Times New Roman"/>
          <w:sz w:val="28"/>
        </w:rPr>
        <w:t>нефтегазового комплекса</w:t>
      </w:r>
      <w:r w:rsidRPr="0079668D">
        <w:rPr>
          <w:rFonts w:ascii="Times New Roman" w:hAnsi="Times New Roman"/>
          <w:sz w:val="28"/>
        </w:rPr>
        <w:t>.</w:t>
      </w:r>
      <w:r w:rsidR="00701B62" w:rsidRPr="0079668D">
        <w:rPr>
          <w:rFonts w:ascii="Times New Roman" w:hAnsi="Times New Roman"/>
          <w:sz w:val="28"/>
        </w:rPr>
        <w:t xml:space="preserve"> </w:t>
      </w:r>
    </w:p>
    <w:p w14:paraId="234912B6" w14:textId="7BD9B77A" w:rsidR="00C415B7" w:rsidRPr="0079668D" w:rsidRDefault="008F3252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 xml:space="preserve">Общее количество поднадзорных опасных производственных объектов </w:t>
      </w:r>
      <w:r w:rsidR="00E569FD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 xml:space="preserve">(ОПО) – </w:t>
      </w:r>
      <w:r w:rsidR="00C415B7" w:rsidRPr="0079668D">
        <w:rPr>
          <w:rFonts w:ascii="Times New Roman" w:hAnsi="Times New Roman"/>
          <w:sz w:val="28"/>
        </w:rPr>
        <w:t xml:space="preserve">более </w:t>
      </w:r>
      <w:r w:rsidR="006D0CA2" w:rsidRPr="006D0CA2">
        <w:rPr>
          <w:rFonts w:ascii="Times New Roman" w:hAnsi="Times New Roman"/>
          <w:sz w:val="28"/>
        </w:rPr>
        <w:t>191</w:t>
      </w:r>
      <w:r w:rsidR="00D32F78" w:rsidRPr="006D0CA2">
        <w:rPr>
          <w:rFonts w:ascii="Times New Roman" w:hAnsi="Times New Roman"/>
          <w:sz w:val="28"/>
        </w:rPr>
        <w:t>,</w:t>
      </w:r>
      <w:r w:rsidR="006D0CA2" w:rsidRPr="006D0CA2">
        <w:rPr>
          <w:rFonts w:ascii="Times New Roman" w:hAnsi="Times New Roman"/>
          <w:sz w:val="28"/>
        </w:rPr>
        <w:t>5</w:t>
      </w:r>
      <w:r w:rsidR="00C415B7" w:rsidRPr="006D0CA2">
        <w:rPr>
          <w:rFonts w:ascii="Times New Roman" w:hAnsi="Times New Roman"/>
          <w:sz w:val="28"/>
        </w:rPr>
        <w:t> тыс</w:t>
      </w:r>
      <w:r w:rsidR="00C415B7" w:rsidRPr="0079668D">
        <w:rPr>
          <w:rFonts w:ascii="Times New Roman" w:hAnsi="Times New Roman"/>
          <w:sz w:val="28"/>
        </w:rPr>
        <w:t>.</w:t>
      </w:r>
      <w:r w:rsidR="00701B62" w:rsidRPr="0079668D">
        <w:rPr>
          <w:rFonts w:ascii="Times New Roman" w:hAnsi="Times New Roman"/>
          <w:sz w:val="28"/>
        </w:rPr>
        <w:t xml:space="preserve"> </w:t>
      </w:r>
      <w:r w:rsidR="00701B62" w:rsidRPr="0079668D">
        <w:rPr>
          <w:rFonts w:ascii="Times New Roman" w:hAnsi="Times New Roman"/>
          <w:i/>
          <w:sz w:val="28"/>
        </w:rPr>
        <w:t>(ОПО</w:t>
      </w:r>
      <w:r w:rsidR="00C415B7" w:rsidRPr="0079668D">
        <w:rPr>
          <w:rFonts w:ascii="Times New Roman" w:hAnsi="Times New Roman"/>
          <w:i/>
          <w:sz w:val="28"/>
        </w:rPr>
        <w:t xml:space="preserve"> чрезвычайно высокой опасности </w:t>
      </w:r>
      <w:r w:rsidR="00E569FD" w:rsidRPr="0079668D">
        <w:rPr>
          <w:rFonts w:ascii="Times New Roman" w:hAnsi="Times New Roman"/>
          <w:i/>
          <w:sz w:val="28"/>
        </w:rPr>
        <w:br/>
      </w:r>
      <w:r w:rsidR="00C415B7" w:rsidRPr="0079668D">
        <w:rPr>
          <w:rFonts w:ascii="Times New Roman" w:hAnsi="Times New Roman"/>
          <w:i/>
          <w:sz w:val="28"/>
        </w:rPr>
        <w:t>(I класс опасности)</w:t>
      </w:r>
      <w:r w:rsidR="00C415B7" w:rsidRPr="0079668D">
        <w:rPr>
          <w:rFonts w:ascii="Times New Roman" w:hAnsi="Times New Roman"/>
          <w:b/>
          <w:i/>
          <w:sz w:val="28"/>
        </w:rPr>
        <w:t xml:space="preserve"> </w:t>
      </w:r>
      <w:r w:rsidR="00C415B7" w:rsidRPr="0079668D">
        <w:rPr>
          <w:rFonts w:ascii="Times New Roman" w:hAnsi="Times New Roman"/>
          <w:i/>
          <w:sz w:val="28"/>
        </w:rPr>
        <w:t xml:space="preserve">– </w:t>
      </w:r>
      <w:r w:rsidR="00C415B7" w:rsidRPr="006D0CA2">
        <w:rPr>
          <w:rFonts w:ascii="Times New Roman" w:hAnsi="Times New Roman"/>
          <w:i/>
          <w:sz w:val="28"/>
        </w:rPr>
        <w:t>2,1</w:t>
      </w:r>
      <w:r w:rsidR="006D0CA2" w:rsidRPr="006D0CA2">
        <w:rPr>
          <w:rFonts w:ascii="Times New Roman" w:hAnsi="Times New Roman"/>
          <w:i/>
          <w:sz w:val="28"/>
        </w:rPr>
        <w:t>7</w:t>
      </w:r>
      <w:r w:rsidR="00C415B7" w:rsidRPr="0079668D">
        <w:rPr>
          <w:rFonts w:ascii="Times New Roman" w:hAnsi="Times New Roman"/>
          <w:i/>
          <w:sz w:val="28"/>
        </w:rPr>
        <w:t xml:space="preserve"> тыс. объектов, </w:t>
      </w:r>
      <w:r w:rsidR="00701B62" w:rsidRPr="0079668D">
        <w:rPr>
          <w:rFonts w:ascii="Times New Roman" w:hAnsi="Times New Roman"/>
          <w:i/>
          <w:sz w:val="28"/>
        </w:rPr>
        <w:t>ОПО</w:t>
      </w:r>
      <w:r w:rsidR="00C415B7" w:rsidRPr="0079668D">
        <w:rPr>
          <w:rFonts w:ascii="Times New Roman" w:hAnsi="Times New Roman"/>
          <w:i/>
          <w:sz w:val="28"/>
        </w:rPr>
        <w:t xml:space="preserve"> высокой опасности </w:t>
      </w:r>
      <w:r w:rsidR="00E569FD" w:rsidRPr="0079668D">
        <w:rPr>
          <w:rFonts w:ascii="Times New Roman" w:hAnsi="Times New Roman"/>
          <w:i/>
          <w:sz w:val="28"/>
        </w:rPr>
        <w:br/>
      </w:r>
      <w:r w:rsidR="00C415B7" w:rsidRPr="0079668D">
        <w:rPr>
          <w:rFonts w:ascii="Times New Roman" w:hAnsi="Times New Roman"/>
          <w:i/>
          <w:sz w:val="28"/>
        </w:rPr>
        <w:t>(II класс опасности)</w:t>
      </w:r>
      <w:r w:rsidR="00C415B7" w:rsidRPr="0079668D">
        <w:rPr>
          <w:rFonts w:ascii="Times New Roman" w:hAnsi="Times New Roman"/>
          <w:b/>
          <w:i/>
          <w:sz w:val="28"/>
        </w:rPr>
        <w:t xml:space="preserve"> </w:t>
      </w:r>
      <w:r w:rsidR="00C415B7" w:rsidRPr="0079668D">
        <w:rPr>
          <w:rFonts w:ascii="Times New Roman" w:hAnsi="Times New Roman"/>
          <w:i/>
          <w:sz w:val="28"/>
        </w:rPr>
        <w:t xml:space="preserve">– </w:t>
      </w:r>
      <w:r w:rsidR="00C415B7" w:rsidRPr="006D0CA2">
        <w:rPr>
          <w:rFonts w:ascii="Times New Roman" w:hAnsi="Times New Roman"/>
          <w:i/>
          <w:sz w:val="28"/>
        </w:rPr>
        <w:t>7,</w:t>
      </w:r>
      <w:r w:rsidR="00D32F78" w:rsidRPr="006D0CA2">
        <w:rPr>
          <w:rFonts w:ascii="Times New Roman" w:hAnsi="Times New Roman"/>
          <w:i/>
          <w:sz w:val="28"/>
        </w:rPr>
        <w:t>6</w:t>
      </w:r>
      <w:r w:rsidR="006D0CA2" w:rsidRPr="006D0CA2">
        <w:rPr>
          <w:rFonts w:ascii="Times New Roman" w:hAnsi="Times New Roman"/>
          <w:i/>
          <w:sz w:val="28"/>
        </w:rPr>
        <w:t>6</w:t>
      </w:r>
      <w:r w:rsidR="00C415B7" w:rsidRPr="0079668D">
        <w:rPr>
          <w:rFonts w:ascii="Times New Roman" w:hAnsi="Times New Roman"/>
          <w:i/>
          <w:sz w:val="28"/>
        </w:rPr>
        <w:t xml:space="preserve"> тыс. объект</w:t>
      </w:r>
      <w:r w:rsidR="00701B62" w:rsidRPr="0079668D">
        <w:rPr>
          <w:rFonts w:ascii="Times New Roman" w:hAnsi="Times New Roman"/>
          <w:i/>
          <w:sz w:val="28"/>
        </w:rPr>
        <w:t>ов), в том числе:</w:t>
      </w:r>
    </w:p>
    <w:p w14:paraId="5BC8F28D" w14:textId="5BCAACC5" w:rsidR="00701B62" w:rsidRDefault="00A25E10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A25E10">
        <w:rPr>
          <w:rFonts w:ascii="Times New Roman" w:hAnsi="Times New Roman"/>
          <w:sz w:val="28"/>
        </w:rPr>
        <w:t>68,</w:t>
      </w:r>
      <w:r>
        <w:rPr>
          <w:rFonts w:ascii="Times New Roman" w:hAnsi="Times New Roman"/>
          <w:sz w:val="28"/>
        </w:rPr>
        <w:t>9</w:t>
      </w:r>
      <w:r w:rsidR="00701B62" w:rsidRPr="0079668D">
        <w:rPr>
          <w:rFonts w:ascii="Times New Roman" w:hAnsi="Times New Roman"/>
          <w:sz w:val="28"/>
        </w:rPr>
        <w:t xml:space="preserve"> тыс. объектов газораспределения и газопотребления;</w:t>
      </w:r>
    </w:p>
    <w:p w14:paraId="6BE92186" w14:textId="27FE1628" w:rsidR="00A25E10" w:rsidRDefault="00A25E10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C00D48">
        <w:rPr>
          <w:rFonts w:ascii="Times New Roman" w:hAnsi="Times New Roman"/>
          <w:sz w:val="28"/>
        </w:rPr>
        <w:t>5</w:t>
      </w:r>
      <w:r w:rsidR="006D3191">
        <w:rPr>
          <w:rFonts w:ascii="Times New Roman" w:hAnsi="Times New Roman"/>
          <w:sz w:val="28"/>
        </w:rPr>
        <w:t>5</w:t>
      </w:r>
      <w:r w:rsidRPr="00C00D48">
        <w:rPr>
          <w:rFonts w:ascii="Times New Roman" w:hAnsi="Times New Roman"/>
          <w:sz w:val="28"/>
        </w:rPr>
        <w:t>,</w:t>
      </w:r>
      <w:r w:rsidR="006D319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тыс. </w:t>
      </w:r>
      <w:r w:rsidR="003778C7">
        <w:rPr>
          <w:rFonts w:ascii="Times New Roman" w:hAnsi="Times New Roman"/>
          <w:sz w:val="28"/>
        </w:rPr>
        <w:t xml:space="preserve">объектов, </w:t>
      </w:r>
      <w:r w:rsidR="006D3191">
        <w:rPr>
          <w:rFonts w:ascii="Times New Roman" w:hAnsi="Times New Roman"/>
          <w:sz w:val="28"/>
        </w:rPr>
        <w:t xml:space="preserve">на которых </w:t>
      </w:r>
      <w:r w:rsidR="003778C7">
        <w:rPr>
          <w:rFonts w:ascii="Times New Roman" w:hAnsi="Times New Roman"/>
          <w:sz w:val="28"/>
        </w:rPr>
        <w:t>использую</w:t>
      </w:r>
      <w:r w:rsidR="006D3191">
        <w:rPr>
          <w:rFonts w:ascii="Times New Roman" w:hAnsi="Times New Roman"/>
          <w:sz w:val="28"/>
        </w:rPr>
        <w:t>тся</w:t>
      </w:r>
      <w:r w:rsidR="003778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подъемны</w:t>
      </w:r>
      <w:r w:rsidR="003778C7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сооружени</w:t>
      </w:r>
      <w:r w:rsidR="003778C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;</w:t>
      </w:r>
    </w:p>
    <w:p w14:paraId="470DF9E4" w14:textId="14297A57" w:rsidR="00701B62" w:rsidRPr="0079668D" w:rsidRDefault="00C00D48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C00D48">
        <w:rPr>
          <w:rFonts w:ascii="Times New Roman" w:hAnsi="Times New Roman"/>
          <w:sz w:val="28"/>
        </w:rPr>
        <w:t>5</w:t>
      </w:r>
      <w:r w:rsidR="00A25E10" w:rsidRPr="00C00D48">
        <w:rPr>
          <w:rFonts w:ascii="Times New Roman" w:hAnsi="Times New Roman"/>
          <w:sz w:val="28"/>
        </w:rPr>
        <w:t>2,3</w:t>
      </w:r>
      <w:r w:rsidR="00701B62" w:rsidRPr="0079668D">
        <w:rPr>
          <w:rFonts w:ascii="Times New Roman" w:hAnsi="Times New Roman"/>
          <w:sz w:val="28"/>
        </w:rPr>
        <w:t xml:space="preserve"> тыс. объектов</w:t>
      </w:r>
      <w:r w:rsidR="003778C7">
        <w:rPr>
          <w:rFonts w:ascii="Times New Roman" w:hAnsi="Times New Roman"/>
          <w:sz w:val="28"/>
        </w:rPr>
        <w:t xml:space="preserve">, </w:t>
      </w:r>
      <w:r w:rsidR="006D3191">
        <w:rPr>
          <w:rFonts w:ascii="Times New Roman" w:hAnsi="Times New Roman"/>
          <w:sz w:val="28"/>
        </w:rPr>
        <w:t xml:space="preserve">на которых </w:t>
      </w:r>
      <w:r w:rsidR="003778C7">
        <w:rPr>
          <w:rFonts w:ascii="Times New Roman" w:hAnsi="Times New Roman"/>
          <w:sz w:val="28"/>
        </w:rPr>
        <w:t>использу</w:t>
      </w:r>
      <w:r w:rsidR="006D3191">
        <w:rPr>
          <w:rFonts w:ascii="Times New Roman" w:hAnsi="Times New Roman"/>
          <w:sz w:val="28"/>
        </w:rPr>
        <w:t>ется</w:t>
      </w:r>
      <w:r w:rsidR="003778C7">
        <w:rPr>
          <w:rFonts w:ascii="Times New Roman" w:hAnsi="Times New Roman"/>
          <w:sz w:val="28"/>
        </w:rPr>
        <w:t xml:space="preserve"> оборудование, работающее под </w:t>
      </w:r>
      <w:r w:rsidR="006D3191">
        <w:rPr>
          <w:rFonts w:ascii="Times New Roman" w:hAnsi="Times New Roman"/>
          <w:sz w:val="28"/>
        </w:rPr>
        <w:t xml:space="preserve">избыточным </w:t>
      </w:r>
      <w:r w:rsidR="003778C7">
        <w:rPr>
          <w:rFonts w:ascii="Times New Roman" w:hAnsi="Times New Roman"/>
          <w:sz w:val="28"/>
        </w:rPr>
        <w:t>давлением</w:t>
      </w:r>
      <w:r w:rsidR="00701B62" w:rsidRPr="0079668D">
        <w:rPr>
          <w:rFonts w:ascii="Times New Roman" w:hAnsi="Times New Roman"/>
          <w:sz w:val="28"/>
        </w:rPr>
        <w:t>;</w:t>
      </w:r>
    </w:p>
    <w:p w14:paraId="7E388487" w14:textId="6A60C17F" w:rsidR="00701B62" w:rsidRPr="0079668D" w:rsidRDefault="00701B62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A25E10">
        <w:rPr>
          <w:rFonts w:ascii="Times New Roman" w:hAnsi="Times New Roman"/>
          <w:sz w:val="28"/>
        </w:rPr>
        <w:t>8,</w:t>
      </w:r>
      <w:r w:rsidR="00A25E10" w:rsidRPr="00A25E10">
        <w:rPr>
          <w:rFonts w:ascii="Times New Roman" w:hAnsi="Times New Roman"/>
          <w:sz w:val="28"/>
        </w:rPr>
        <w:t>4</w:t>
      </w:r>
      <w:r w:rsidRPr="0079668D">
        <w:rPr>
          <w:rFonts w:ascii="Times New Roman" w:hAnsi="Times New Roman"/>
          <w:sz w:val="28"/>
        </w:rPr>
        <w:t xml:space="preserve"> тыс. объектов нефте</w:t>
      </w:r>
      <w:r w:rsidR="00AC16EB">
        <w:rPr>
          <w:rFonts w:ascii="Times New Roman" w:hAnsi="Times New Roman"/>
          <w:sz w:val="28"/>
        </w:rPr>
        <w:t>газо</w:t>
      </w:r>
      <w:r w:rsidRPr="0079668D">
        <w:rPr>
          <w:rFonts w:ascii="Times New Roman" w:hAnsi="Times New Roman"/>
          <w:sz w:val="28"/>
        </w:rPr>
        <w:t>добычи;</w:t>
      </w:r>
    </w:p>
    <w:p w14:paraId="5941340A" w14:textId="177C8537" w:rsidR="00701B62" w:rsidRPr="0079668D" w:rsidRDefault="00A25E10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C00D48">
        <w:rPr>
          <w:rFonts w:ascii="Times New Roman" w:hAnsi="Times New Roman"/>
          <w:sz w:val="28"/>
        </w:rPr>
        <w:t>8,</w:t>
      </w:r>
      <w:r w:rsidR="00C00D48" w:rsidRPr="00C00D48">
        <w:rPr>
          <w:rFonts w:ascii="Times New Roman" w:hAnsi="Times New Roman"/>
          <w:sz w:val="28"/>
        </w:rPr>
        <w:t>1</w:t>
      </w:r>
      <w:r w:rsidR="00701B62" w:rsidRPr="0079668D">
        <w:rPr>
          <w:rFonts w:ascii="Times New Roman" w:hAnsi="Times New Roman"/>
          <w:sz w:val="28"/>
        </w:rPr>
        <w:t xml:space="preserve"> тыс. взрывопожароопасных объектов хранения и переработки растительного сырья;</w:t>
      </w:r>
    </w:p>
    <w:p w14:paraId="35764D5C" w14:textId="09EEF90D" w:rsidR="00701B62" w:rsidRPr="0079668D" w:rsidRDefault="00701B62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5,</w:t>
      </w:r>
      <w:r w:rsidR="00A25E10">
        <w:rPr>
          <w:rFonts w:ascii="Times New Roman" w:hAnsi="Times New Roman"/>
          <w:sz w:val="28"/>
        </w:rPr>
        <w:t>6</w:t>
      </w:r>
      <w:r w:rsidRPr="0079668D">
        <w:rPr>
          <w:rFonts w:ascii="Times New Roman" w:hAnsi="Times New Roman"/>
          <w:sz w:val="28"/>
        </w:rPr>
        <w:t xml:space="preserve"> тыс. </w:t>
      </w:r>
      <w:r w:rsidR="00A25E10">
        <w:rPr>
          <w:rFonts w:ascii="Times New Roman" w:hAnsi="Times New Roman"/>
          <w:sz w:val="28"/>
        </w:rPr>
        <w:t xml:space="preserve">объектов </w:t>
      </w:r>
      <w:r w:rsidRPr="0079668D">
        <w:rPr>
          <w:rFonts w:ascii="Times New Roman" w:hAnsi="Times New Roman"/>
          <w:sz w:val="28"/>
        </w:rPr>
        <w:t>химическ</w:t>
      </w:r>
      <w:r w:rsidR="003778C7">
        <w:rPr>
          <w:rFonts w:ascii="Times New Roman" w:hAnsi="Times New Roman"/>
          <w:sz w:val="28"/>
        </w:rPr>
        <w:t>ого</w:t>
      </w:r>
      <w:r w:rsidRPr="0079668D">
        <w:rPr>
          <w:rFonts w:ascii="Times New Roman" w:hAnsi="Times New Roman"/>
          <w:sz w:val="28"/>
        </w:rPr>
        <w:t xml:space="preserve"> </w:t>
      </w:r>
      <w:r w:rsidR="00A25E10">
        <w:rPr>
          <w:rFonts w:ascii="Times New Roman" w:hAnsi="Times New Roman"/>
          <w:sz w:val="28"/>
        </w:rPr>
        <w:t>комплекса</w:t>
      </w:r>
      <w:r w:rsidRPr="0079668D">
        <w:rPr>
          <w:rFonts w:ascii="Times New Roman" w:hAnsi="Times New Roman"/>
          <w:sz w:val="28"/>
        </w:rPr>
        <w:t>;</w:t>
      </w:r>
    </w:p>
    <w:p w14:paraId="16828137" w14:textId="6D875388" w:rsidR="00701B62" w:rsidRPr="0079668D" w:rsidRDefault="00701B62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lastRenderedPageBreak/>
        <w:t>4,3 тыс. объектов нефтехимии и нефтегазопереработки;</w:t>
      </w:r>
    </w:p>
    <w:p w14:paraId="3BC5EB4D" w14:textId="40364FBE" w:rsidR="00701B62" w:rsidRDefault="00701B62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4,</w:t>
      </w:r>
      <w:r w:rsidR="00A25E10">
        <w:rPr>
          <w:rFonts w:ascii="Times New Roman" w:hAnsi="Times New Roman"/>
          <w:sz w:val="28"/>
        </w:rPr>
        <w:t>0</w:t>
      </w:r>
      <w:r w:rsidRPr="0079668D">
        <w:rPr>
          <w:rFonts w:ascii="Times New Roman" w:hAnsi="Times New Roman"/>
          <w:sz w:val="28"/>
        </w:rPr>
        <w:t xml:space="preserve"> тыс. объек</w:t>
      </w:r>
      <w:r w:rsidR="00A25E10">
        <w:rPr>
          <w:rFonts w:ascii="Times New Roman" w:hAnsi="Times New Roman"/>
          <w:sz w:val="28"/>
        </w:rPr>
        <w:t>т</w:t>
      </w:r>
      <w:r w:rsidR="00A336D8" w:rsidRPr="0079668D">
        <w:rPr>
          <w:rFonts w:ascii="Times New Roman" w:hAnsi="Times New Roman"/>
          <w:sz w:val="28"/>
        </w:rPr>
        <w:t>ов</w:t>
      </w:r>
      <w:r w:rsidRPr="0079668D">
        <w:rPr>
          <w:rFonts w:ascii="Times New Roman" w:hAnsi="Times New Roman"/>
          <w:sz w:val="28"/>
        </w:rPr>
        <w:t xml:space="preserve"> магистрального трубопроводного транспорта</w:t>
      </w:r>
      <w:r w:rsidR="003778C7">
        <w:rPr>
          <w:rFonts w:ascii="Times New Roman" w:hAnsi="Times New Roman"/>
          <w:sz w:val="28"/>
        </w:rPr>
        <w:t>;</w:t>
      </w:r>
    </w:p>
    <w:p w14:paraId="7E9E11D9" w14:textId="04B6E11B" w:rsidR="003778C7" w:rsidRPr="0079668D" w:rsidRDefault="003778C7" w:rsidP="00E5627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2,0 тыс. объектов транспортирования опасных веществ.</w:t>
      </w:r>
    </w:p>
    <w:p w14:paraId="576F4176" w14:textId="4D9BD469" w:rsidR="00C1209C" w:rsidRDefault="00C415B7" w:rsidP="000B4ED0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79668D">
        <w:rPr>
          <w:rFonts w:ascii="Times New Roman" w:hAnsi="Times New Roman"/>
          <w:sz w:val="28"/>
        </w:rPr>
        <w:t xml:space="preserve">Государственный </w:t>
      </w:r>
      <w:r w:rsidRPr="0079668D">
        <w:rPr>
          <w:rFonts w:ascii="Times New Roman" w:hAnsi="Times New Roman"/>
          <w:b/>
          <w:sz w:val="28"/>
        </w:rPr>
        <w:t>энергетический надзор</w:t>
      </w:r>
      <w:r w:rsidRPr="0079668D">
        <w:rPr>
          <w:rFonts w:ascii="Times New Roman" w:hAnsi="Times New Roman"/>
          <w:sz w:val="28"/>
        </w:rPr>
        <w:t xml:space="preserve"> осуществляется в отношении объектов </w:t>
      </w:r>
      <w:r w:rsidR="00C00D48">
        <w:rPr>
          <w:rFonts w:ascii="Times New Roman" w:hAnsi="Times New Roman"/>
          <w:sz w:val="28"/>
        </w:rPr>
        <w:t>более</w:t>
      </w:r>
      <w:r w:rsidRPr="0079668D">
        <w:rPr>
          <w:rFonts w:ascii="Times New Roman" w:hAnsi="Times New Roman"/>
          <w:sz w:val="28"/>
        </w:rPr>
        <w:t xml:space="preserve"> </w:t>
      </w:r>
      <w:r w:rsidR="00C00D48">
        <w:rPr>
          <w:rFonts w:ascii="Times New Roman" w:hAnsi="Times New Roman"/>
          <w:sz w:val="28"/>
        </w:rPr>
        <w:t>277</w:t>
      </w:r>
      <w:r w:rsidRPr="0079668D">
        <w:rPr>
          <w:rFonts w:ascii="Times New Roman" w:hAnsi="Times New Roman"/>
          <w:sz w:val="28"/>
        </w:rPr>
        <w:t xml:space="preserve"> тыс. </w:t>
      </w:r>
      <w:r w:rsidR="00004094" w:rsidRPr="0079668D">
        <w:rPr>
          <w:rFonts w:ascii="Times New Roman" w:hAnsi="Times New Roman"/>
          <w:sz w:val="28"/>
        </w:rPr>
        <w:t xml:space="preserve">поднадзорных </w:t>
      </w:r>
      <w:r w:rsidRPr="0079668D">
        <w:rPr>
          <w:rFonts w:ascii="Times New Roman" w:hAnsi="Times New Roman"/>
          <w:sz w:val="28"/>
        </w:rPr>
        <w:t>организаций</w:t>
      </w:r>
      <w:r w:rsidR="00004094" w:rsidRPr="0079668D">
        <w:rPr>
          <w:rFonts w:ascii="Times New Roman" w:hAnsi="Times New Roman"/>
          <w:sz w:val="28"/>
        </w:rPr>
        <w:t xml:space="preserve">, </w:t>
      </w:r>
      <w:r w:rsidR="000B4ED0" w:rsidRPr="000B4ED0">
        <w:rPr>
          <w:rFonts w:ascii="Times New Roman" w:hAnsi="Times New Roman"/>
          <w:sz w:val="28"/>
        </w:rPr>
        <w:t xml:space="preserve">деятельность которых отнесена к категориям риска в соответствии с пунктом 22 Положения </w:t>
      </w:r>
      <w:r w:rsidR="000B4ED0">
        <w:rPr>
          <w:rFonts w:ascii="Times New Roman" w:hAnsi="Times New Roman"/>
          <w:sz w:val="28"/>
        </w:rPr>
        <w:br/>
      </w:r>
      <w:r w:rsidR="000B4ED0" w:rsidRPr="000B4ED0">
        <w:rPr>
          <w:rFonts w:ascii="Times New Roman" w:hAnsi="Times New Roman"/>
          <w:sz w:val="28"/>
        </w:rPr>
        <w:t xml:space="preserve">о федеральном государственном энергетическом надзоре, утвержденного постановлением Правительства Российской Федерации от 21 июня 2021 г. </w:t>
      </w:r>
      <w:r w:rsidR="000B4ED0">
        <w:rPr>
          <w:rFonts w:ascii="Times New Roman" w:hAnsi="Times New Roman"/>
          <w:sz w:val="28"/>
        </w:rPr>
        <w:br/>
      </w:r>
      <w:r w:rsidR="000B4ED0" w:rsidRPr="000B4ED0">
        <w:rPr>
          <w:rFonts w:ascii="Times New Roman" w:hAnsi="Times New Roman"/>
          <w:sz w:val="28"/>
        </w:rPr>
        <w:t>№ 1085</w:t>
      </w:r>
      <w:r w:rsidR="000B4ED0">
        <w:rPr>
          <w:rFonts w:ascii="Times New Roman" w:hAnsi="Times New Roman"/>
          <w:sz w:val="28"/>
        </w:rPr>
        <w:t xml:space="preserve">, </w:t>
      </w:r>
      <w:r w:rsidR="003E70F7" w:rsidRPr="0079668D">
        <w:rPr>
          <w:rFonts w:ascii="Times New Roman" w:hAnsi="Times New Roman"/>
          <w:sz w:val="28"/>
        </w:rPr>
        <w:t xml:space="preserve">эксплуатирующих </w:t>
      </w:r>
      <w:r w:rsidR="00951040">
        <w:rPr>
          <w:rFonts w:ascii="Times New Roman" w:hAnsi="Times New Roman"/>
          <w:sz w:val="28"/>
        </w:rPr>
        <w:t>более</w:t>
      </w:r>
      <w:r w:rsidR="00A01999" w:rsidRPr="0079668D">
        <w:rPr>
          <w:rFonts w:ascii="Times New Roman" w:hAnsi="Times New Roman"/>
          <w:sz w:val="28"/>
        </w:rPr>
        <w:t xml:space="preserve"> 1</w:t>
      </w:r>
      <w:r w:rsidR="003E70F7" w:rsidRPr="0079668D">
        <w:rPr>
          <w:rFonts w:ascii="Times New Roman" w:hAnsi="Times New Roman"/>
          <w:sz w:val="28"/>
        </w:rPr>
        <w:t> </w:t>
      </w:r>
      <w:r w:rsidR="00A01999" w:rsidRPr="0079668D">
        <w:rPr>
          <w:rFonts w:ascii="Times New Roman" w:hAnsi="Times New Roman"/>
          <w:sz w:val="28"/>
        </w:rPr>
        <w:t>млн</w:t>
      </w:r>
      <w:r w:rsidR="003E70F7" w:rsidRPr="0079668D">
        <w:rPr>
          <w:rFonts w:ascii="Times New Roman" w:hAnsi="Times New Roman"/>
          <w:sz w:val="28"/>
        </w:rPr>
        <w:t> </w:t>
      </w:r>
      <w:r w:rsidR="00004094" w:rsidRPr="0079668D">
        <w:rPr>
          <w:rFonts w:ascii="Times New Roman" w:hAnsi="Times New Roman"/>
          <w:sz w:val="28"/>
        </w:rPr>
        <w:t>1</w:t>
      </w:r>
      <w:r w:rsidR="00951040">
        <w:rPr>
          <w:rFonts w:ascii="Times New Roman" w:hAnsi="Times New Roman"/>
          <w:sz w:val="28"/>
        </w:rPr>
        <w:t>96</w:t>
      </w:r>
      <w:r w:rsidR="003E70F7" w:rsidRPr="0079668D">
        <w:rPr>
          <w:rFonts w:ascii="Times New Roman" w:hAnsi="Times New Roman"/>
          <w:sz w:val="28"/>
        </w:rPr>
        <w:t> </w:t>
      </w:r>
      <w:r w:rsidR="00A01999" w:rsidRPr="0079668D">
        <w:rPr>
          <w:rFonts w:ascii="Times New Roman" w:hAnsi="Times New Roman"/>
          <w:sz w:val="28"/>
        </w:rPr>
        <w:t>тыс.</w:t>
      </w:r>
      <w:r w:rsidR="00004094" w:rsidRPr="0079668D">
        <w:rPr>
          <w:rFonts w:ascii="Times New Roman" w:hAnsi="Times New Roman"/>
          <w:sz w:val="28"/>
        </w:rPr>
        <w:t xml:space="preserve"> поднадзорных объектов энергетики, включая</w:t>
      </w:r>
      <w:r w:rsidRPr="0079668D">
        <w:rPr>
          <w:rFonts w:ascii="Times New Roman" w:hAnsi="Times New Roman"/>
          <w:i/>
          <w:sz w:val="28"/>
        </w:rPr>
        <w:t xml:space="preserve"> </w:t>
      </w:r>
      <w:r w:rsidR="00951040">
        <w:rPr>
          <w:rFonts w:ascii="Times New Roman" w:hAnsi="Times New Roman"/>
          <w:i/>
          <w:sz w:val="28"/>
        </w:rPr>
        <w:t>362</w:t>
      </w:r>
      <w:r w:rsidRPr="0079668D">
        <w:rPr>
          <w:rFonts w:ascii="Times New Roman" w:hAnsi="Times New Roman"/>
          <w:i/>
          <w:sz w:val="28"/>
        </w:rPr>
        <w:t xml:space="preserve"> газотурбинны</w:t>
      </w:r>
      <w:r w:rsidR="00B05F07">
        <w:rPr>
          <w:rFonts w:ascii="Times New Roman" w:hAnsi="Times New Roman"/>
          <w:i/>
          <w:sz w:val="28"/>
        </w:rPr>
        <w:t>е</w:t>
      </w:r>
      <w:r w:rsidR="00004094" w:rsidRPr="0079668D">
        <w:rPr>
          <w:rFonts w:ascii="Times New Roman" w:hAnsi="Times New Roman"/>
          <w:i/>
          <w:sz w:val="28"/>
        </w:rPr>
        <w:t xml:space="preserve"> (газопоршневы</w:t>
      </w:r>
      <w:r w:rsidR="00B05F07">
        <w:rPr>
          <w:rFonts w:ascii="Times New Roman" w:hAnsi="Times New Roman"/>
          <w:i/>
          <w:sz w:val="28"/>
        </w:rPr>
        <w:t>е</w:t>
      </w:r>
      <w:r w:rsidR="00004094" w:rsidRPr="0079668D">
        <w:rPr>
          <w:rFonts w:ascii="Times New Roman" w:hAnsi="Times New Roman"/>
          <w:i/>
          <w:sz w:val="28"/>
        </w:rPr>
        <w:t>) электростанци</w:t>
      </w:r>
      <w:r w:rsidR="00951040">
        <w:rPr>
          <w:rFonts w:ascii="Times New Roman" w:hAnsi="Times New Roman"/>
          <w:i/>
          <w:sz w:val="28"/>
        </w:rPr>
        <w:t>и</w:t>
      </w:r>
      <w:r w:rsidRPr="0079668D">
        <w:rPr>
          <w:rFonts w:ascii="Times New Roman" w:hAnsi="Times New Roman"/>
          <w:i/>
          <w:sz w:val="28"/>
        </w:rPr>
        <w:t xml:space="preserve">, </w:t>
      </w:r>
      <w:r w:rsidR="00951040">
        <w:rPr>
          <w:rFonts w:ascii="Times New Roman" w:hAnsi="Times New Roman"/>
          <w:i/>
          <w:sz w:val="28"/>
        </w:rPr>
        <w:t>453</w:t>
      </w:r>
      <w:r w:rsidRPr="0079668D">
        <w:rPr>
          <w:rFonts w:ascii="Times New Roman" w:hAnsi="Times New Roman"/>
          <w:i/>
          <w:sz w:val="28"/>
        </w:rPr>
        <w:t xml:space="preserve"> тепловы</w:t>
      </w:r>
      <w:r w:rsidR="00B05F07">
        <w:rPr>
          <w:rFonts w:ascii="Times New Roman" w:hAnsi="Times New Roman"/>
          <w:i/>
          <w:sz w:val="28"/>
        </w:rPr>
        <w:t>е</w:t>
      </w:r>
      <w:r w:rsidRPr="0079668D">
        <w:rPr>
          <w:rFonts w:ascii="Times New Roman" w:hAnsi="Times New Roman"/>
          <w:i/>
          <w:sz w:val="28"/>
        </w:rPr>
        <w:t xml:space="preserve"> электростанци</w:t>
      </w:r>
      <w:r w:rsidR="00951040">
        <w:rPr>
          <w:rFonts w:ascii="Times New Roman" w:hAnsi="Times New Roman"/>
          <w:i/>
          <w:sz w:val="28"/>
        </w:rPr>
        <w:t>и</w:t>
      </w:r>
      <w:r w:rsidRPr="0079668D">
        <w:rPr>
          <w:rFonts w:ascii="Times New Roman" w:hAnsi="Times New Roman"/>
          <w:i/>
          <w:sz w:val="28"/>
        </w:rPr>
        <w:t>, 16</w:t>
      </w:r>
      <w:r w:rsidR="00951040">
        <w:rPr>
          <w:rFonts w:ascii="Times New Roman" w:hAnsi="Times New Roman"/>
          <w:i/>
          <w:sz w:val="28"/>
        </w:rPr>
        <w:t>1</w:t>
      </w:r>
      <w:r w:rsidRPr="0079668D">
        <w:rPr>
          <w:rFonts w:ascii="Times New Roman" w:hAnsi="Times New Roman"/>
          <w:i/>
          <w:sz w:val="28"/>
        </w:rPr>
        <w:t xml:space="preserve"> гидроэлектростанци</w:t>
      </w:r>
      <w:r w:rsidR="00951040">
        <w:rPr>
          <w:rFonts w:ascii="Times New Roman" w:hAnsi="Times New Roman"/>
          <w:i/>
          <w:sz w:val="28"/>
        </w:rPr>
        <w:t>ю</w:t>
      </w:r>
      <w:r w:rsidRPr="0079668D">
        <w:rPr>
          <w:rFonts w:ascii="Times New Roman" w:hAnsi="Times New Roman"/>
          <w:i/>
          <w:sz w:val="28"/>
        </w:rPr>
        <w:t xml:space="preserve">, </w:t>
      </w:r>
      <w:r w:rsidR="00C1209C" w:rsidRPr="00C1209C">
        <w:rPr>
          <w:rFonts w:ascii="Times New Roman" w:hAnsi="Times New Roman"/>
          <w:i/>
          <w:sz w:val="28"/>
        </w:rPr>
        <w:t>более 20 тыс. малых (технологических) электростанций, более 71 тыс. котельных, более 110 тыс. электрических подстанций, а также свыше 223 тыс. км тепловых сетей</w:t>
      </w:r>
      <w:r w:rsidR="00C1209C">
        <w:rPr>
          <w:rFonts w:ascii="Times New Roman" w:hAnsi="Times New Roman"/>
          <w:i/>
          <w:sz w:val="28"/>
        </w:rPr>
        <w:t xml:space="preserve"> </w:t>
      </w:r>
      <w:r w:rsidR="00C1209C" w:rsidRPr="00C1209C">
        <w:rPr>
          <w:rFonts w:ascii="Times New Roman" w:hAnsi="Times New Roman"/>
          <w:i/>
          <w:sz w:val="28"/>
        </w:rPr>
        <w:t xml:space="preserve">(в двухтрубном исчислении), 6 млн 359 тыс. км линий электропередачи.  </w:t>
      </w:r>
      <w:r w:rsidR="00027954" w:rsidRPr="0079668D">
        <w:rPr>
          <w:rFonts w:ascii="Times New Roman" w:hAnsi="Times New Roman"/>
          <w:i/>
          <w:sz w:val="28"/>
        </w:rPr>
        <w:t xml:space="preserve"> </w:t>
      </w:r>
    </w:p>
    <w:p w14:paraId="0EDC08A7" w14:textId="012C29FD" w:rsidR="00027954" w:rsidRPr="0079668D" w:rsidRDefault="00027954" w:rsidP="00C1209C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В течение 202</w:t>
      </w:r>
      <w:r w:rsidR="00951040">
        <w:rPr>
          <w:rFonts w:ascii="Times New Roman" w:hAnsi="Times New Roman"/>
          <w:sz w:val="28"/>
        </w:rPr>
        <w:t>3</w:t>
      </w:r>
      <w:r w:rsidRPr="0079668D">
        <w:rPr>
          <w:rFonts w:ascii="Times New Roman" w:hAnsi="Times New Roman"/>
          <w:sz w:val="28"/>
        </w:rPr>
        <w:t xml:space="preserve"> года в эксплуатацию было допущено 3</w:t>
      </w:r>
      <w:r w:rsidR="00951040">
        <w:rPr>
          <w:rFonts w:ascii="Times New Roman" w:hAnsi="Times New Roman"/>
          <w:sz w:val="28"/>
        </w:rPr>
        <w:t>3 684</w:t>
      </w:r>
      <w:r w:rsidRPr="0079668D">
        <w:rPr>
          <w:rFonts w:ascii="Times New Roman" w:hAnsi="Times New Roman"/>
          <w:sz w:val="28"/>
        </w:rPr>
        <w:t xml:space="preserve"> новых </w:t>
      </w:r>
      <w:r w:rsidR="00353DF2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>и реконструированных энергоустанов</w:t>
      </w:r>
      <w:r w:rsidR="00B05F07">
        <w:rPr>
          <w:rFonts w:ascii="Times New Roman" w:hAnsi="Times New Roman"/>
          <w:sz w:val="28"/>
        </w:rPr>
        <w:t>ки</w:t>
      </w:r>
      <w:r w:rsidRPr="0079668D">
        <w:rPr>
          <w:rFonts w:ascii="Times New Roman" w:hAnsi="Times New Roman"/>
          <w:sz w:val="28"/>
        </w:rPr>
        <w:t>.</w:t>
      </w:r>
    </w:p>
    <w:p w14:paraId="676CAEDB" w14:textId="424F0F67" w:rsidR="001D4065" w:rsidRDefault="005C2157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В</w:t>
      </w:r>
      <w:r w:rsidR="00C415B7" w:rsidRPr="0079668D">
        <w:rPr>
          <w:rFonts w:ascii="Times New Roman" w:hAnsi="Times New Roman"/>
          <w:sz w:val="28"/>
        </w:rPr>
        <w:t xml:space="preserve"> рамках государственного </w:t>
      </w:r>
      <w:r w:rsidR="00C415B7" w:rsidRPr="0079668D">
        <w:rPr>
          <w:rFonts w:ascii="Times New Roman" w:hAnsi="Times New Roman"/>
          <w:b/>
          <w:sz w:val="28"/>
        </w:rPr>
        <w:t>надзора в области безопасности гидротехнических сооружений</w:t>
      </w:r>
      <w:r w:rsidR="00E0192E" w:rsidRPr="0079668D">
        <w:rPr>
          <w:rFonts w:ascii="Times New Roman" w:hAnsi="Times New Roman"/>
          <w:b/>
          <w:sz w:val="28"/>
        </w:rPr>
        <w:t xml:space="preserve"> </w:t>
      </w:r>
      <w:r w:rsidR="00E0192E" w:rsidRPr="0079668D">
        <w:rPr>
          <w:rFonts w:ascii="Times New Roman" w:hAnsi="Times New Roman"/>
          <w:sz w:val="28"/>
        </w:rPr>
        <w:t>(далее – ГТС)</w:t>
      </w:r>
      <w:r w:rsidRPr="0079668D">
        <w:rPr>
          <w:rFonts w:ascii="Times New Roman" w:hAnsi="Times New Roman"/>
          <w:sz w:val="28"/>
        </w:rPr>
        <w:t xml:space="preserve"> поднадзорными</w:t>
      </w:r>
      <w:r w:rsidR="00C415B7" w:rsidRPr="0079668D">
        <w:rPr>
          <w:rFonts w:ascii="Times New Roman" w:hAnsi="Times New Roman"/>
          <w:sz w:val="28"/>
        </w:rPr>
        <w:t xml:space="preserve"> являются 2</w:t>
      </w:r>
      <w:r w:rsidR="00951040">
        <w:rPr>
          <w:rFonts w:ascii="Times New Roman" w:hAnsi="Times New Roman"/>
          <w:sz w:val="28"/>
        </w:rPr>
        <w:t>0</w:t>
      </w:r>
      <w:r w:rsidR="00E0192E" w:rsidRPr="0079668D">
        <w:rPr>
          <w:rFonts w:ascii="Times New Roman" w:hAnsi="Times New Roman"/>
          <w:sz w:val="28"/>
        </w:rPr>
        <w:t> </w:t>
      </w:r>
      <w:r w:rsidR="00951040">
        <w:rPr>
          <w:rFonts w:ascii="Times New Roman" w:hAnsi="Times New Roman"/>
          <w:sz w:val="28"/>
        </w:rPr>
        <w:t>331</w:t>
      </w:r>
      <w:r w:rsidR="00E0192E" w:rsidRPr="0079668D">
        <w:rPr>
          <w:rFonts w:ascii="Times New Roman" w:hAnsi="Times New Roman"/>
          <w:sz w:val="28"/>
        </w:rPr>
        <w:t xml:space="preserve"> ГТС</w:t>
      </w:r>
      <w:r w:rsidR="00C415B7" w:rsidRPr="0079668D">
        <w:rPr>
          <w:rFonts w:ascii="Times New Roman" w:hAnsi="Times New Roman"/>
          <w:sz w:val="28"/>
        </w:rPr>
        <w:t xml:space="preserve">, из них </w:t>
      </w:r>
      <w:r w:rsidR="001E723F" w:rsidRPr="0079668D">
        <w:rPr>
          <w:rFonts w:ascii="Times New Roman" w:hAnsi="Times New Roman"/>
          <w:sz w:val="28"/>
        </w:rPr>
        <w:t>4</w:t>
      </w:r>
      <w:r w:rsidR="00951040">
        <w:rPr>
          <w:rFonts w:ascii="Times New Roman" w:hAnsi="Times New Roman"/>
          <w:sz w:val="28"/>
        </w:rPr>
        <w:t>2</w:t>
      </w:r>
      <w:r w:rsidR="001E723F" w:rsidRPr="0079668D">
        <w:rPr>
          <w:rFonts w:ascii="Times New Roman" w:hAnsi="Times New Roman"/>
          <w:sz w:val="28"/>
        </w:rPr>
        <w:t xml:space="preserve">1 ГТС энергетики, </w:t>
      </w:r>
      <w:r w:rsidR="00C415B7" w:rsidRPr="0079668D">
        <w:rPr>
          <w:rFonts w:ascii="Times New Roman" w:hAnsi="Times New Roman"/>
          <w:sz w:val="28"/>
        </w:rPr>
        <w:t>7</w:t>
      </w:r>
      <w:r w:rsidR="00951040">
        <w:rPr>
          <w:rFonts w:ascii="Times New Roman" w:hAnsi="Times New Roman"/>
          <w:sz w:val="28"/>
        </w:rPr>
        <w:t>82 комплекса</w:t>
      </w:r>
      <w:r w:rsidR="00C415B7" w:rsidRPr="0079668D">
        <w:rPr>
          <w:rFonts w:ascii="Times New Roman" w:hAnsi="Times New Roman"/>
          <w:sz w:val="28"/>
        </w:rPr>
        <w:t xml:space="preserve"> </w:t>
      </w:r>
      <w:r w:rsidR="00C1209C">
        <w:rPr>
          <w:rFonts w:ascii="Times New Roman" w:hAnsi="Times New Roman"/>
          <w:sz w:val="28"/>
        </w:rPr>
        <w:t xml:space="preserve">ГТС </w:t>
      </w:r>
      <w:r w:rsidR="00C415B7" w:rsidRPr="0079668D">
        <w:rPr>
          <w:rFonts w:ascii="Times New Roman" w:hAnsi="Times New Roman"/>
          <w:sz w:val="28"/>
        </w:rPr>
        <w:t>промышленн</w:t>
      </w:r>
      <w:r w:rsidR="00C1209C">
        <w:rPr>
          <w:rFonts w:ascii="Times New Roman" w:hAnsi="Times New Roman"/>
          <w:sz w:val="28"/>
        </w:rPr>
        <w:t>ости</w:t>
      </w:r>
      <w:r w:rsidR="00C415B7" w:rsidRPr="0079668D">
        <w:rPr>
          <w:rFonts w:ascii="Times New Roman" w:hAnsi="Times New Roman"/>
          <w:sz w:val="28"/>
        </w:rPr>
        <w:t xml:space="preserve"> </w:t>
      </w:r>
      <w:r w:rsidR="00183F74">
        <w:rPr>
          <w:rFonts w:ascii="Times New Roman" w:hAnsi="Times New Roman"/>
          <w:sz w:val="28"/>
        </w:rPr>
        <w:br/>
      </w:r>
      <w:r w:rsidR="00C415B7" w:rsidRPr="0079668D">
        <w:rPr>
          <w:rFonts w:ascii="Times New Roman" w:hAnsi="Times New Roman"/>
          <w:sz w:val="28"/>
        </w:rPr>
        <w:t xml:space="preserve">(в т. ч. хвостохранилища и шламохранилища), </w:t>
      </w:r>
      <w:r w:rsidR="00183F74">
        <w:rPr>
          <w:rFonts w:ascii="Times New Roman" w:hAnsi="Times New Roman"/>
          <w:sz w:val="28"/>
        </w:rPr>
        <w:t>19</w:t>
      </w:r>
      <w:r w:rsidR="00CB1043" w:rsidRPr="0079668D">
        <w:rPr>
          <w:rFonts w:ascii="Times New Roman" w:hAnsi="Times New Roman"/>
          <w:sz w:val="28"/>
        </w:rPr>
        <w:t> </w:t>
      </w:r>
      <w:r w:rsidR="00183F74">
        <w:rPr>
          <w:rFonts w:ascii="Times New Roman" w:hAnsi="Times New Roman"/>
          <w:sz w:val="28"/>
        </w:rPr>
        <w:t>128</w:t>
      </w:r>
      <w:r w:rsidR="00C415B7" w:rsidRPr="0079668D">
        <w:rPr>
          <w:rFonts w:ascii="Times New Roman" w:hAnsi="Times New Roman"/>
          <w:sz w:val="28"/>
        </w:rPr>
        <w:t xml:space="preserve"> ГТС</w:t>
      </w:r>
      <w:r w:rsidR="00E12D84" w:rsidRPr="0079668D">
        <w:rPr>
          <w:rFonts w:ascii="Times New Roman" w:hAnsi="Times New Roman"/>
          <w:sz w:val="28"/>
        </w:rPr>
        <w:t xml:space="preserve"> </w:t>
      </w:r>
      <w:r w:rsidR="00625150" w:rsidRPr="0079668D">
        <w:rPr>
          <w:rFonts w:ascii="Times New Roman" w:hAnsi="Times New Roman"/>
          <w:sz w:val="28"/>
        </w:rPr>
        <w:t>в</w:t>
      </w:r>
      <w:r w:rsidR="00C415B7" w:rsidRPr="0079668D">
        <w:rPr>
          <w:rFonts w:ascii="Times New Roman" w:hAnsi="Times New Roman"/>
          <w:sz w:val="28"/>
        </w:rPr>
        <w:t>одохозяйственного назначения.</w:t>
      </w:r>
      <w:r w:rsidR="00004094" w:rsidRPr="0079668D">
        <w:rPr>
          <w:rFonts w:ascii="Times New Roman" w:hAnsi="Times New Roman"/>
          <w:sz w:val="28"/>
        </w:rPr>
        <w:t xml:space="preserve"> </w:t>
      </w:r>
    </w:p>
    <w:p w14:paraId="252CBAFE" w14:textId="57B5F07E" w:rsidR="00004094" w:rsidRDefault="005C2157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 xml:space="preserve">К </w:t>
      </w:r>
      <w:r w:rsidRPr="0079668D">
        <w:rPr>
          <w:rFonts w:ascii="Times New Roman" w:hAnsi="Times New Roman"/>
          <w:sz w:val="28"/>
          <w:lang w:val="en-US"/>
        </w:rPr>
        <w:t>I</w:t>
      </w:r>
      <w:r w:rsidRPr="0079668D">
        <w:rPr>
          <w:rFonts w:ascii="Times New Roman" w:hAnsi="Times New Roman"/>
          <w:sz w:val="28"/>
        </w:rPr>
        <w:t xml:space="preserve"> классу отнесено </w:t>
      </w:r>
      <w:r w:rsidR="00004094" w:rsidRPr="0079668D">
        <w:rPr>
          <w:rFonts w:ascii="Times New Roman" w:hAnsi="Times New Roman"/>
          <w:sz w:val="28"/>
        </w:rPr>
        <w:t>1</w:t>
      </w:r>
      <w:r w:rsidR="00183F74">
        <w:rPr>
          <w:rFonts w:ascii="Times New Roman" w:hAnsi="Times New Roman"/>
          <w:sz w:val="28"/>
        </w:rPr>
        <w:t>4</w:t>
      </w:r>
      <w:r w:rsidR="00004094" w:rsidRPr="0079668D">
        <w:rPr>
          <w:rFonts w:ascii="Times New Roman" w:hAnsi="Times New Roman"/>
          <w:sz w:val="28"/>
        </w:rPr>
        <w:t xml:space="preserve">0 ГТС, </w:t>
      </w:r>
      <w:r w:rsidR="001032E8" w:rsidRPr="0079668D">
        <w:rPr>
          <w:rFonts w:ascii="Times New Roman" w:hAnsi="Times New Roman"/>
          <w:sz w:val="28"/>
        </w:rPr>
        <w:t xml:space="preserve">ко </w:t>
      </w:r>
      <w:r w:rsidR="001032E8" w:rsidRPr="0079668D">
        <w:rPr>
          <w:rFonts w:ascii="Times New Roman" w:hAnsi="Times New Roman"/>
          <w:sz w:val="28"/>
          <w:lang w:val="en-US"/>
        </w:rPr>
        <w:t>II</w:t>
      </w:r>
      <w:r w:rsidR="001032E8" w:rsidRPr="0079668D">
        <w:rPr>
          <w:rFonts w:ascii="Times New Roman" w:hAnsi="Times New Roman"/>
          <w:sz w:val="28"/>
        </w:rPr>
        <w:t xml:space="preserve"> классу –</w:t>
      </w:r>
      <w:r w:rsidR="000C4C18">
        <w:rPr>
          <w:rFonts w:ascii="Times New Roman" w:hAnsi="Times New Roman"/>
          <w:sz w:val="28"/>
        </w:rPr>
        <w:t xml:space="preserve"> </w:t>
      </w:r>
      <w:r w:rsidR="00004094" w:rsidRPr="0079668D">
        <w:rPr>
          <w:rFonts w:ascii="Times New Roman" w:hAnsi="Times New Roman"/>
          <w:sz w:val="28"/>
        </w:rPr>
        <w:t>28</w:t>
      </w:r>
      <w:r w:rsidR="00183F74">
        <w:rPr>
          <w:rFonts w:ascii="Times New Roman" w:hAnsi="Times New Roman"/>
          <w:sz w:val="28"/>
        </w:rPr>
        <w:t>1</w:t>
      </w:r>
      <w:r w:rsidR="00004094" w:rsidRPr="0079668D">
        <w:rPr>
          <w:rFonts w:ascii="Times New Roman" w:hAnsi="Times New Roman"/>
          <w:sz w:val="28"/>
        </w:rPr>
        <w:t xml:space="preserve">, </w:t>
      </w:r>
      <w:r w:rsidR="001032E8" w:rsidRPr="0079668D">
        <w:rPr>
          <w:rFonts w:ascii="Times New Roman" w:hAnsi="Times New Roman"/>
          <w:sz w:val="28"/>
        </w:rPr>
        <w:t xml:space="preserve">к </w:t>
      </w:r>
      <w:r w:rsidR="001032E8" w:rsidRPr="0079668D">
        <w:rPr>
          <w:rFonts w:ascii="Times New Roman" w:hAnsi="Times New Roman"/>
          <w:sz w:val="28"/>
          <w:lang w:val="en-US"/>
        </w:rPr>
        <w:t>III</w:t>
      </w:r>
      <w:r w:rsidR="001032E8" w:rsidRPr="0079668D">
        <w:rPr>
          <w:rFonts w:ascii="Times New Roman" w:hAnsi="Times New Roman"/>
          <w:sz w:val="28"/>
        </w:rPr>
        <w:t xml:space="preserve"> классу – </w:t>
      </w:r>
      <w:r w:rsidR="00183F74">
        <w:rPr>
          <w:rFonts w:ascii="Times New Roman" w:hAnsi="Times New Roman"/>
          <w:sz w:val="28"/>
        </w:rPr>
        <w:t>7</w:t>
      </w:r>
      <w:r w:rsidR="00004094" w:rsidRPr="0079668D">
        <w:rPr>
          <w:rFonts w:ascii="Times New Roman" w:hAnsi="Times New Roman"/>
          <w:sz w:val="28"/>
        </w:rPr>
        <w:t> </w:t>
      </w:r>
      <w:r w:rsidR="00183F74">
        <w:rPr>
          <w:rFonts w:ascii="Times New Roman" w:hAnsi="Times New Roman"/>
          <w:sz w:val="28"/>
        </w:rPr>
        <w:t>648</w:t>
      </w:r>
      <w:r w:rsidR="00004094" w:rsidRPr="0079668D">
        <w:rPr>
          <w:rFonts w:ascii="Times New Roman" w:hAnsi="Times New Roman"/>
          <w:sz w:val="28"/>
        </w:rPr>
        <w:t xml:space="preserve"> </w:t>
      </w:r>
      <w:r w:rsidR="000C4C18">
        <w:rPr>
          <w:rFonts w:ascii="Times New Roman" w:hAnsi="Times New Roman"/>
          <w:sz w:val="28"/>
        </w:rPr>
        <w:br/>
      </w:r>
      <w:r w:rsidR="001032E8" w:rsidRPr="0079668D">
        <w:rPr>
          <w:rFonts w:ascii="Times New Roman" w:hAnsi="Times New Roman"/>
          <w:sz w:val="28"/>
        </w:rPr>
        <w:t>и</w:t>
      </w:r>
      <w:r w:rsidR="00004094" w:rsidRPr="0079668D">
        <w:rPr>
          <w:rFonts w:ascii="Times New Roman" w:hAnsi="Times New Roman"/>
          <w:sz w:val="28"/>
        </w:rPr>
        <w:t xml:space="preserve"> </w:t>
      </w:r>
      <w:r w:rsidR="001032E8" w:rsidRPr="0079668D">
        <w:rPr>
          <w:rFonts w:ascii="Times New Roman" w:hAnsi="Times New Roman"/>
          <w:sz w:val="28"/>
        </w:rPr>
        <w:t xml:space="preserve">к </w:t>
      </w:r>
      <w:r w:rsidR="001032E8" w:rsidRPr="0079668D">
        <w:rPr>
          <w:rFonts w:ascii="Times New Roman" w:hAnsi="Times New Roman"/>
          <w:sz w:val="28"/>
          <w:lang w:val="en-US"/>
        </w:rPr>
        <w:t>IV</w:t>
      </w:r>
      <w:r w:rsidR="001032E8" w:rsidRPr="0079668D">
        <w:rPr>
          <w:rFonts w:ascii="Times New Roman" w:hAnsi="Times New Roman"/>
          <w:sz w:val="28"/>
        </w:rPr>
        <w:t xml:space="preserve"> классу – </w:t>
      </w:r>
      <w:r w:rsidR="00004094" w:rsidRPr="0079668D">
        <w:rPr>
          <w:rFonts w:ascii="Times New Roman" w:hAnsi="Times New Roman"/>
          <w:sz w:val="28"/>
        </w:rPr>
        <w:t>1</w:t>
      </w:r>
      <w:r w:rsidR="00183F74">
        <w:rPr>
          <w:rFonts w:ascii="Times New Roman" w:hAnsi="Times New Roman"/>
          <w:sz w:val="28"/>
        </w:rPr>
        <w:t>2</w:t>
      </w:r>
      <w:r w:rsidR="001D4065">
        <w:rPr>
          <w:rFonts w:ascii="Times New Roman" w:hAnsi="Times New Roman"/>
          <w:sz w:val="28"/>
        </w:rPr>
        <w:t> </w:t>
      </w:r>
      <w:r w:rsidR="00183F74">
        <w:rPr>
          <w:rFonts w:ascii="Times New Roman" w:hAnsi="Times New Roman"/>
          <w:sz w:val="28"/>
        </w:rPr>
        <w:t>262</w:t>
      </w:r>
      <w:r w:rsidR="00004094" w:rsidRPr="0079668D">
        <w:rPr>
          <w:rFonts w:ascii="Times New Roman" w:hAnsi="Times New Roman"/>
          <w:sz w:val="28"/>
        </w:rPr>
        <w:t>.</w:t>
      </w:r>
    </w:p>
    <w:p w14:paraId="76C98A33" w14:textId="77777777" w:rsidR="001D4065" w:rsidRPr="001D4065" w:rsidRDefault="001D4065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1D4065">
        <w:rPr>
          <w:rFonts w:ascii="Times New Roman" w:hAnsi="Times New Roman"/>
          <w:sz w:val="28"/>
        </w:rPr>
        <w:t>Уровень безопасности поднадзорных ГТС оценивается:</w:t>
      </w:r>
    </w:p>
    <w:p w14:paraId="2CC7C263" w14:textId="43AFC04C" w:rsidR="001D4065" w:rsidRPr="001D4065" w:rsidRDefault="001D4065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1D4065">
        <w:rPr>
          <w:rFonts w:ascii="Times New Roman" w:hAnsi="Times New Roman"/>
          <w:sz w:val="28"/>
        </w:rPr>
        <w:t xml:space="preserve">«нормальный» уровень безопасности имеют 3 </w:t>
      </w:r>
      <w:r w:rsidR="00C1209C">
        <w:rPr>
          <w:rFonts w:ascii="Times New Roman" w:hAnsi="Times New Roman"/>
          <w:sz w:val="28"/>
        </w:rPr>
        <w:t>370</w:t>
      </w:r>
      <w:r w:rsidRPr="001D4065">
        <w:rPr>
          <w:rFonts w:ascii="Times New Roman" w:hAnsi="Times New Roman"/>
          <w:sz w:val="28"/>
        </w:rPr>
        <w:t xml:space="preserve"> ГТС (комплексов ГТС);</w:t>
      </w:r>
    </w:p>
    <w:p w14:paraId="06790D2F" w14:textId="57BBCBD5" w:rsidR="001D4065" w:rsidRPr="001D4065" w:rsidRDefault="001D4065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1D4065">
        <w:rPr>
          <w:rFonts w:ascii="Times New Roman" w:hAnsi="Times New Roman"/>
          <w:sz w:val="28"/>
        </w:rPr>
        <w:t>«пониженный» уровень безопасности имеют 7</w:t>
      </w:r>
      <w:r w:rsidR="00C1209C">
        <w:rPr>
          <w:rFonts w:ascii="Times New Roman" w:hAnsi="Times New Roman"/>
          <w:sz w:val="28"/>
        </w:rPr>
        <w:t> 657</w:t>
      </w:r>
      <w:r w:rsidR="00594391">
        <w:rPr>
          <w:rFonts w:ascii="Times New Roman" w:hAnsi="Times New Roman"/>
          <w:sz w:val="28"/>
        </w:rPr>
        <w:t xml:space="preserve"> ГТС (комплексов</w:t>
      </w:r>
      <w:r w:rsidRPr="001D4065">
        <w:rPr>
          <w:rFonts w:ascii="Times New Roman" w:hAnsi="Times New Roman"/>
          <w:sz w:val="28"/>
        </w:rPr>
        <w:t xml:space="preserve"> ГТС);</w:t>
      </w:r>
    </w:p>
    <w:p w14:paraId="6CFB86E8" w14:textId="5EBA5CEF" w:rsidR="001D4065" w:rsidRPr="001D4065" w:rsidRDefault="001D4065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1D4065">
        <w:rPr>
          <w:rFonts w:ascii="Times New Roman" w:hAnsi="Times New Roman"/>
          <w:sz w:val="28"/>
        </w:rPr>
        <w:t xml:space="preserve">«неудовлетворительный» уровень безопасности имеют </w:t>
      </w:r>
      <w:r w:rsidR="00C1209C">
        <w:rPr>
          <w:rFonts w:ascii="Times New Roman" w:hAnsi="Times New Roman"/>
          <w:sz w:val="28"/>
        </w:rPr>
        <w:t>6 802</w:t>
      </w:r>
      <w:r w:rsidRPr="001D4065">
        <w:rPr>
          <w:rFonts w:ascii="Times New Roman" w:hAnsi="Times New Roman"/>
          <w:sz w:val="28"/>
        </w:rPr>
        <w:t xml:space="preserve"> ГТС (комплекса ГТС);</w:t>
      </w:r>
    </w:p>
    <w:p w14:paraId="5EC9A6F1" w14:textId="541064A0" w:rsidR="001D4065" w:rsidRPr="0079668D" w:rsidRDefault="001D4065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1D4065">
        <w:rPr>
          <w:rFonts w:ascii="Times New Roman" w:hAnsi="Times New Roman"/>
          <w:sz w:val="28"/>
        </w:rPr>
        <w:t>«опасный» уровень безопасности, характеризуемый потерей работоспособности и не подлежащих эксплуатации, имеют 2</w:t>
      </w:r>
      <w:r w:rsidR="00C1209C">
        <w:rPr>
          <w:rFonts w:ascii="Times New Roman" w:hAnsi="Times New Roman"/>
          <w:sz w:val="28"/>
        </w:rPr>
        <w:t> </w:t>
      </w:r>
      <w:r w:rsidRPr="001D4065">
        <w:rPr>
          <w:rFonts w:ascii="Times New Roman" w:hAnsi="Times New Roman"/>
          <w:sz w:val="28"/>
        </w:rPr>
        <w:t>5</w:t>
      </w:r>
      <w:r w:rsidR="00C1209C">
        <w:rPr>
          <w:rFonts w:ascii="Times New Roman" w:hAnsi="Times New Roman"/>
          <w:sz w:val="28"/>
        </w:rPr>
        <w:t>02</w:t>
      </w:r>
      <w:r w:rsidRPr="001D4065">
        <w:rPr>
          <w:rFonts w:ascii="Times New Roman" w:hAnsi="Times New Roman"/>
          <w:sz w:val="28"/>
        </w:rPr>
        <w:t xml:space="preserve"> ГТС (комплекса ГТС).</w:t>
      </w:r>
    </w:p>
    <w:p w14:paraId="4CA14A78" w14:textId="3BFC38F3" w:rsidR="00510312" w:rsidRPr="0079668D" w:rsidRDefault="00510312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В 202</w:t>
      </w:r>
      <w:r w:rsidR="00183F74">
        <w:rPr>
          <w:rFonts w:ascii="Times New Roman" w:hAnsi="Times New Roman"/>
          <w:sz w:val="28"/>
        </w:rPr>
        <w:t>3</w:t>
      </w:r>
      <w:r w:rsidRPr="0079668D">
        <w:rPr>
          <w:rFonts w:ascii="Times New Roman" w:hAnsi="Times New Roman"/>
          <w:sz w:val="28"/>
        </w:rPr>
        <w:t xml:space="preserve"> году Ростехнадзор</w:t>
      </w:r>
      <w:r w:rsidR="0036420F" w:rsidRPr="0079668D">
        <w:rPr>
          <w:rFonts w:ascii="Times New Roman" w:hAnsi="Times New Roman"/>
          <w:sz w:val="28"/>
        </w:rPr>
        <w:t>ом</w:t>
      </w:r>
      <w:r w:rsidRPr="0079668D">
        <w:rPr>
          <w:rFonts w:ascii="Times New Roman" w:hAnsi="Times New Roman"/>
          <w:sz w:val="28"/>
        </w:rPr>
        <w:t xml:space="preserve"> утверждено </w:t>
      </w:r>
      <w:r w:rsidR="00C85243">
        <w:rPr>
          <w:rFonts w:ascii="Times New Roman" w:hAnsi="Times New Roman"/>
          <w:sz w:val="28"/>
        </w:rPr>
        <w:t>970</w:t>
      </w:r>
      <w:r w:rsidRPr="0079668D">
        <w:rPr>
          <w:rFonts w:ascii="Times New Roman" w:hAnsi="Times New Roman"/>
          <w:sz w:val="28"/>
        </w:rPr>
        <w:t xml:space="preserve"> деклараций безопасности ГТС, в том числе в территориальных органах – </w:t>
      </w:r>
      <w:r w:rsidR="00C85243">
        <w:rPr>
          <w:rFonts w:ascii="Times New Roman" w:hAnsi="Times New Roman"/>
          <w:sz w:val="28"/>
        </w:rPr>
        <w:t>831</w:t>
      </w:r>
      <w:r w:rsidRPr="0079668D">
        <w:rPr>
          <w:rFonts w:ascii="Times New Roman" w:hAnsi="Times New Roman"/>
          <w:sz w:val="28"/>
        </w:rPr>
        <w:t xml:space="preserve">. Оформлено и выдано </w:t>
      </w:r>
      <w:r w:rsidR="00E12D84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>5</w:t>
      </w:r>
      <w:r w:rsidR="00C85243">
        <w:rPr>
          <w:rFonts w:ascii="Times New Roman" w:hAnsi="Times New Roman"/>
          <w:sz w:val="28"/>
        </w:rPr>
        <w:t>46</w:t>
      </w:r>
      <w:r w:rsidRPr="0079668D">
        <w:rPr>
          <w:rFonts w:ascii="Times New Roman" w:hAnsi="Times New Roman"/>
          <w:sz w:val="28"/>
        </w:rPr>
        <w:t xml:space="preserve"> разрешений на эксплуатацию ГТС, из них в территориальных органах – </w:t>
      </w:r>
      <w:r w:rsidR="00C85243">
        <w:rPr>
          <w:rFonts w:ascii="Times New Roman" w:hAnsi="Times New Roman"/>
          <w:sz w:val="28"/>
        </w:rPr>
        <w:t>459 (с 1 сентября 2023 г.</w:t>
      </w:r>
      <w:r w:rsidR="00C85243" w:rsidRPr="00C85243">
        <w:t xml:space="preserve"> </w:t>
      </w:r>
      <w:r w:rsidR="00C85243" w:rsidRPr="00C85243">
        <w:rPr>
          <w:rFonts w:ascii="Times New Roman" w:hAnsi="Times New Roman"/>
          <w:sz w:val="28"/>
        </w:rPr>
        <w:t>разрешительный режим по предоставлению государственной услуги по выдаче разрешений на эксплуатацию гидротехнических сооружений упразднен</w:t>
      </w:r>
      <w:r w:rsidR="00C85243">
        <w:rPr>
          <w:rFonts w:ascii="Times New Roman" w:hAnsi="Times New Roman"/>
          <w:sz w:val="28"/>
        </w:rPr>
        <w:t>)</w:t>
      </w:r>
      <w:r w:rsidRPr="0079668D">
        <w:rPr>
          <w:rFonts w:ascii="Times New Roman" w:hAnsi="Times New Roman"/>
          <w:sz w:val="28"/>
        </w:rPr>
        <w:t xml:space="preserve">. Оформлено и выдано </w:t>
      </w:r>
      <w:r w:rsidR="00C85243">
        <w:rPr>
          <w:rFonts w:ascii="Times New Roman" w:hAnsi="Times New Roman"/>
          <w:sz w:val="28"/>
        </w:rPr>
        <w:t>244</w:t>
      </w:r>
      <w:r w:rsidRPr="0079668D">
        <w:rPr>
          <w:rFonts w:ascii="Times New Roman" w:hAnsi="Times New Roman"/>
          <w:sz w:val="28"/>
        </w:rPr>
        <w:t xml:space="preserve"> выписки из Российского регистра ГТС.</w:t>
      </w:r>
    </w:p>
    <w:p w14:paraId="271B9ECD" w14:textId="5241FF7C" w:rsidR="00510312" w:rsidRPr="0079668D" w:rsidRDefault="00510312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lastRenderedPageBreak/>
        <w:t xml:space="preserve">В соответствии с предоставляемой государственной услугой </w:t>
      </w:r>
      <w:r w:rsidR="00353DF2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 xml:space="preserve">по согласованию правил эксплуатации ГТС (за исключением судоходных </w:t>
      </w:r>
      <w:r w:rsidR="001419F0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>и портовых ГТС) территориальными органами Ростехнадзора</w:t>
      </w:r>
      <w:r w:rsidR="00C85243">
        <w:rPr>
          <w:rFonts w:ascii="Times New Roman" w:hAnsi="Times New Roman"/>
          <w:sz w:val="28"/>
        </w:rPr>
        <w:t xml:space="preserve"> в 2023 году</w:t>
      </w:r>
      <w:r w:rsidRPr="0079668D">
        <w:rPr>
          <w:rFonts w:ascii="Times New Roman" w:hAnsi="Times New Roman"/>
          <w:sz w:val="28"/>
        </w:rPr>
        <w:t xml:space="preserve"> согласовано </w:t>
      </w:r>
      <w:r w:rsidR="00C85243">
        <w:rPr>
          <w:rFonts w:ascii="Times New Roman" w:hAnsi="Times New Roman"/>
          <w:sz w:val="28"/>
        </w:rPr>
        <w:t>896</w:t>
      </w:r>
      <w:r w:rsidRPr="0079668D">
        <w:rPr>
          <w:rFonts w:ascii="Times New Roman" w:hAnsi="Times New Roman"/>
          <w:sz w:val="28"/>
        </w:rPr>
        <w:t xml:space="preserve"> правил эксплуатации ГТС (комплексов ГТС). </w:t>
      </w:r>
    </w:p>
    <w:p w14:paraId="0A205766" w14:textId="61AC0862" w:rsidR="00510312" w:rsidRPr="0079668D" w:rsidRDefault="00510312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В 202</w:t>
      </w:r>
      <w:r w:rsidR="00C85243">
        <w:rPr>
          <w:rFonts w:ascii="Times New Roman" w:hAnsi="Times New Roman"/>
          <w:sz w:val="28"/>
        </w:rPr>
        <w:t>3</w:t>
      </w:r>
      <w:r w:rsidRPr="0079668D">
        <w:rPr>
          <w:rFonts w:ascii="Times New Roman" w:hAnsi="Times New Roman"/>
          <w:sz w:val="28"/>
        </w:rPr>
        <w:t xml:space="preserve"> году в перечень экспертных центров по рассмотрению деклараций безопасности ГТС Ростехнадзор</w:t>
      </w:r>
      <w:r w:rsidR="0036420F" w:rsidRPr="0079668D">
        <w:rPr>
          <w:rFonts w:ascii="Times New Roman" w:hAnsi="Times New Roman"/>
          <w:sz w:val="28"/>
        </w:rPr>
        <w:t>ом</w:t>
      </w:r>
      <w:r w:rsidRPr="0079668D">
        <w:rPr>
          <w:rFonts w:ascii="Times New Roman" w:hAnsi="Times New Roman"/>
          <w:sz w:val="28"/>
        </w:rPr>
        <w:t xml:space="preserve"> включены </w:t>
      </w:r>
      <w:r w:rsidR="00C85243">
        <w:rPr>
          <w:rFonts w:ascii="Times New Roman" w:hAnsi="Times New Roman"/>
          <w:sz w:val="28"/>
        </w:rPr>
        <w:t>4</w:t>
      </w:r>
      <w:r w:rsidRPr="0079668D">
        <w:rPr>
          <w:rFonts w:ascii="Times New Roman" w:hAnsi="Times New Roman"/>
          <w:sz w:val="28"/>
        </w:rPr>
        <w:t xml:space="preserve"> организаци</w:t>
      </w:r>
      <w:r w:rsidR="00C85243">
        <w:rPr>
          <w:rFonts w:ascii="Times New Roman" w:hAnsi="Times New Roman"/>
          <w:sz w:val="28"/>
        </w:rPr>
        <w:t>и</w:t>
      </w:r>
      <w:r w:rsidRPr="0079668D">
        <w:rPr>
          <w:rFonts w:ascii="Times New Roman" w:hAnsi="Times New Roman"/>
          <w:sz w:val="28"/>
        </w:rPr>
        <w:t xml:space="preserve"> </w:t>
      </w:r>
      <w:r w:rsidR="0036420F" w:rsidRPr="0079668D">
        <w:rPr>
          <w:rFonts w:ascii="Times New Roman" w:hAnsi="Times New Roman"/>
          <w:sz w:val="28"/>
        </w:rPr>
        <w:t>(</w:t>
      </w:r>
      <w:r w:rsidR="0053564E" w:rsidRPr="0079668D">
        <w:rPr>
          <w:rFonts w:ascii="Times New Roman" w:hAnsi="Times New Roman"/>
          <w:sz w:val="28"/>
        </w:rPr>
        <w:t xml:space="preserve">всего </w:t>
      </w:r>
      <w:r w:rsidR="0036420F" w:rsidRPr="0079668D">
        <w:rPr>
          <w:rFonts w:ascii="Times New Roman" w:hAnsi="Times New Roman"/>
          <w:sz w:val="28"/>
        </w:rPr>
        <w:t>по состоянию на 31 декабря 202</w:t>
      </w:r>
      <w:r w:rsidR="00C85243">
        <w:rPr>
          <w:rFonts w:ascii="Times New Roman" w:hAnsi="Times New Roman"/>
          <w:sz w:val="28"/>
        </w:rPr>
        <w:t>3</w:t>
      </w:r>
      <w:r w:rsidR="0036420F" w:rsidRPr="0079668D">
        <w:rPr>
          <w:rFonts w:ascii="Times New Roman" w:hAnsi="Times New Roman"/>
          <w:sz w:val="28"/>
        </w:rPr>
        <w:t xml:space="preserve"> г</w:t>
      </w:r>
      <w:r w:rsidR="003A429D" w:rsidRPr="0079668D">
        <w:rPr>
          <w:rFonts w:ascii="Times New Roman" w:hAnsi="Times New Roman"/>
          <w:sz w:val="28"/>
        </w:rPr>
        <w:t>.</w:t>
      </w:r>
      <w:r w:rsidR="0036420F" w:rsidRPr="0079668D">
        <w:rPr>
          <w:rFonts w:ascii="Times New Roman" w:hAnsi="Times New Roman"/>
          <w:sz w:val="28"/>
        </w:rPr>
        <w:t xml:space="preserve"> </w:t>
      </w:r>
      <w:r w:rsidRPr="0079668D">
        <w:rPr>
          <w:rFonts w:ascii="Times New Roman" w:hAnsi="Times New Roman"/>
          <w:sz w:val="28"/>
        </w:rPr>
        <w:t xml:space="preserve">в </w:t>
      </w:r>
      <w:r w:rsidR="0036420F" w:rsidRPr="0079668D">
        <w:rPr>
          <w:rFonts w:ascii="Times New Roman" w:hAnsi="Times New Roman"/>
          <w:sz w:val="28"/>
        </w:rPr>
        <w:t xml:space="preserve">перечень входит </w:t>
      </w:r>
      <w:r w:rsidR="0036420F" w:rsidRPr="0079668D">
        <w:rPr>
          <w:rFonts w:ascii="Times New Roman" w:hAnsi="Times New Roman"/>
          <w:sz w:val="28"/>
        </w:rPr>
        <w:br/>
        <w:t>4</w:t>
      </w:r>
      <w:r w:rsidR="00C85243">
        <w:rPr>
          <w:rFonts w:ascii="Times New Roman" w:hAnsi="Times New Roman"/>
          <w:sz w:val="28"/>
        </w:rPr>
        <w:t>8</w:t>
      </w:r>
      <w:r w:rsidR="0036420F" w:rsidRPr="0079668D">
        <w:rPr>
          <w:rFonts w:ascii="Times New Roman" w:hAnsi="Times New Roman"/>
          <w:sz w:val="28"/>
        </w:rPr>
        <w:t xml:space="preserve"> организаций</w:t>
      </w:r>
      <w:r w:rsidRPr="0079668D">
        <w:rPr>
          <w:rFonts w:ascii="Times New Roman" w:hAnsi="Times New Roman"/>
          <w:sz w:val="28"/>
        </w:rPr>
        <w:t>).</w:t>
      </w:r>
    </w:p>
    <w:p w14:paraId="0B28C5A5" w14:textId="33EC7BE8" w:rsidR="00C415B7" w:rsidRPr="0079668D" w:rsidRDefault="00C415B7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b/>
          <w:sz w:val="28"/>
        </w:rPr>
        <w:t>Строительный надзор</w:t>
      </w:r>
      <w:r w:rsidRPr="0079668D">
        <w:rPr>
          <w:rFonts w:ascii="Times New Roman" w:hAnsi="Times New Roman"/>
          <w:sz w:val="28"/>
        </w:rPr>
        <w:t xml:space="preserve"> осуществляется в отношении </w:t>
      </w:r>
      <w:r w:rsidR="003C1500">
        <w:rPr>
          <w:rFonts w:ascii="Times New Roman" w:hAnsi="Times New Roman"/>
          <w:sz w:val="28"/>
        </w:rPr>
        <w:t>8</w:t>
      </w:r>
      <w:r w:rsidRPr="0079668D">
        <w:rPr>
          <w:rFonts w:ascii="Times New Roman" w:hAnsi="Times New Roman"/>
          <w:sz w:val="28"/>
        </w:rPr>
        <w:t xml:space="preserve"> </w:t>
      </w:r>
      <w:r w:rsidR="003C1500">
        <w:rPr>
          <w:rFonts w:ascii="Times New Roman" w:hAnsi="Times New Roman"/>
          <w:sz w:val="28"/>
        </w:rPr>
        <w:t>856</w:t>
      </w:r>
      <w:r w:rsidRPr="0079668D">
        <w:rPr>
          <w:rFonts w:ascii="Times New Roman" w:hAnsi="Times New Roman"/>
          <w:sz w:val="28"/>
        </w:rPr>
        <w:t xml:space="preserve"> объектов </w:t>
      </w:r>
      <w:r w:rsidR="005857CF" w:rsidRPr="0079668D">
        <w:rPr>
          <w:rFonts w:ascii="Times New Roman" w:hAnsi="Times New Roman"/>
          <w:sz w:val="28"/>
        </w:rPr>
        <w:t xml:space="preserve">капитального строительства </w:t>
      </w:r>
      <w:r w:rsidR="00033A45" w:rsidRPr="0079668D">
        <w:rPr>
          <w:rFonts w:ascii="Times New Roman" w:hAnsi="Times New Roman"/>
          <w:sz w:val="28"/>
        </w:rPr>
        <w:t>(и их этапов)</w:t>
      </w:r>
      <w:r w:rsidRPr="0079668D">
        <w:rPr>
          <w:rFonts w:ascii="Times New Roman" w:hAnsi="Times New Roman"/>
          <w:sz w:val="28"/>
        </w:rPr>
        <w:t>.</w:t>
      </w:r>
    </w:p>
    <w:p w14:paraId="2CE3E330" w14:textId="6B4BB3B0" w:rsidR="003C1500" w:rsidRPr="003C1500" w:rsidRDefault="0041129F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По итогам осуществления федерального государственного строительного надзора в 202</w:t>
      </w:r>
      <w:r w:rsidR="003C1500">
        <w:rPr>
          <w:rFonts w:ascii="Times New Roman" w:hAnsi="Times New Roman" w:cs="Times New Roman"/>
          <w:sz w:val="28"/>
          <w:szCs w:val="28"/>
        </w:rPr>
        <w:t>3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году выдано </w:t>
      </w:r>
      <w:r w:rsidR="003C1500">
        <w:rPr>
          <w:rFonts w:ascii="Times New Roman" w:hAnsi="Times New Roman" w:cs="Times New Roman"/>
          <w:sz w:val="28"/>
          <w:szCs w:val="28"/>
        </w:rPr>
        <w:t>1</w:t>
      </w:r>
      <w:r w:rsidRPr="0079668D">
        <w:rPr>
          <w:rFonts w:ascii="Times New Roman" w:hAnsi="Times New Roman" w:cs="Times New Roman"/>
          <w:sz w:val="28"/>
          <w:szCs w:val="28"/>
        </w:rPr>
        <w:t> </w:t>
      </w:r>
      <w:r w:rsidR="003C1500">
        <w:rPr>
          <w:rFonts w:ascii="Times New Roman" w:hAnsi="Times New Roman" w:cs="Times New Roman"/>
          <w:sz w:val="28"/>
          <w:szCs w:val="28"/>
        </w:rPr>
        <w:t>948</w:t>
      </w:r>
      <w:r w:rsidRPr="0079668D">
        <w:rPr>
          <w:rFonts w:ascii="Times New Roman" w:hAnsi="Times New Roman" w:cs="Times New Roman"/>
          <w:sz w:val="28"/>
          <w:szCs w:val="28"/>
        </w:rPr>
        <w:t xml:space="preserve"> заключений о соответствии построенных, реконструированных объектов капитального строительства требованиям проектной документации, </w:t>
      </w:r>
      <w:r w:rsidR="003C150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C1500" w:rsidRPr="003C1500">
        <w:rPr>
          <w:rFonts w:ascii="Times New Roman" w:hAnsi="Times New Roman" w:cs="Times New Roman"/>
          <w:sz w:val="28"/>
          <w:szCs w:val="28"/>
        </w:rPr>
        <w:t>по объектам, находящи</w:t>
      </w:r>
      <w:r w:rsidR="003C1500">
        <w:rPr>
          <w:rFonts w:ascii="Times New Roman" w:hAnsi="Times New Roman" w:cs="Times New Roman"/>
          <w:sz w:val="28"/>
          <w:szCs w:val="28"/>
        </w:rPr>
        <w:t>м</w:t>
      </w:r>
      <w:r w:rsidR="003C1500" w:rsidRPr="003C1500">
        <w:rPr>
          <w:rFonts w:ascii="Times New Roman" w:hAnsi="Times New Roman" w:cs="Times New Roman"/>
          <w:sz w:val="28"/>
          <w:szCs w:val="28"/>
        </w:rPr>
        <w:t xml:space="preserve">ся </w:t>
      </w:r>
      <w:r w:rsidR="003C1500">
        <w:rPr>
          <w:rFonts w:ascii="Times New Roman" w:hAnsi="Times New Roman" w:cs="Times New Roman"/>
          <w:sz w:val="28"/>
          <w:szCs w:val="28"/>
        </w:rPr>
        <w:br/>
      </w:r>
      <w:r w:rsidR="003C1500" w:rsidRPr="003C1500">
        <w:rPr>
          <w:rFonts w:ascii="Times New Roman" w:hAnsi="Times New Roman" w:cs="Times New Roman"/>
          <w:sz w:val="28"/>
          <w:szCs w:val="28"/>
        </w:rPr>
        <w:t>«на особом контроле»</w:t>
      </w:r>
      <w:r w:rsidR="003C1500">
        <w:rPr>
          <w:rFonts w:ascii="Times New Roman" w:hAnsi="Times New Roman" w:cs="Times New Roman"/>
          <w:sz w:val="28"/>
          <w:szCs w:val="28"/>
        </w:rPr>
        <w:t>,</w:t>
      </w:r>
      <w:r w:rsidR="003C1500" w:rsidRPr="003C1500">
        <w:rPr>
          <w:rFonts w:ascii="Times New Roman" w:hAnsi="Times New Roman" w:cs="Times New Roman"/>
          <w:sz w:val="28"/>
          <w:szCs w:val="28"/>
        </w:rPr>
        <w:t xml:space="preserve"> за отчетный период выдано 375 ЗОС, в том числе:</w:t>
      </w:r>
    </w:p>
    <w:p w14:paraId="3D8F6FEB" w14:textId="62DE69EF" w:rsidR="003C1500" w:rsidRPr="003C1500" w:rsidRDefault="003C150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500">
        <w:rPr>
          <w:rFonts w:ascii="Times New Roman" w:hAnsi="Times New Roman" w:cs="Times New Roman"/>
          <w:sz w:val="28"/>
          <w:szCs w:val="28"/>
        </w:rPr>
        <w:t xml:space="preserve">морские порты, терминалы и перегрузочные комплексы </w:t>
      </w:r>
      <w:r w:rsidR="003062C9">
        <w:rPr>
          <w:rFonts w:ascii="Times New Roman" w:hAnsi="Times New Roman" w:cs="Times New Roman"/>
          <w:sz w:val="28"/>
          <w:szCs w:val="28"/>
        </w:rPr>
        <w:t>–</w:t>
      </w:r>
      <w:r w:rsidRPr="003C1500">
        <w:rPr>
          <w:rFonts w:ascii="Times New Roman" w:hAnsi="Times New Roman" w:cs="Times New Roman"/>
          <w:sz w:val="28"/>
          <w:szCs w:val="28"/>
        </w:rPr>
        <w:t xml:space="preserve"> 9 ЗОС;</w:t>
      </w:r>
    </w:p>
    <w:p w14:paraId="42C56F26" w14:textId="2CD5809A" w:rsidR="003C1500" w:rsidRPr="003C1500" w:rsidRDefault="003C150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91">
        <w:rPr>
          <w:rFonts w:ascii="Times New Roman" w:hAnsi="Times New Roman" w:cs="Times New Roman"/>
          <w:spacing w:val="-4"/>
          <w:sz w:val="28"/>
          <w:szCs w:val="28"/>
        </w:rPr>
        <w:t>нефте- и газоперерабатывающие заводы, магистральные трубопроводы</w:t>
      </w:r>
      <w:r w:rsidRPr="003C1500">
        <w:rPr>
          <w:rFonts w:ascii="Times New Roman" w:hAnsi="Times New Roman" w:cs="Times New Roman"/>
          <w:sz w:val="28"/>
          <w:szCs w:val="28"/>
        </w:rPr>
        <w:t xml:space="preserve"> </w:t>
      </w:r>
      <w:r w:rsidR="003062C9">
        <w:rPr>
          <w:rFonts w:ascii="Times New Roman" w:hAnsi="Times New Roman" w:cs="Times New Roman"/>
          <w:sz w:val="28"/>
          <w:szCs w:val="28"/>
        </w:rPr>
        <w:t>–</w:t>
      </w:r>
      <w:r w:rsidRPr="003C1500">
        <w:rPr>
          <w:rFonts w:ascii="Times New Roman" w:hAnsi="Times New Roman" w:cs="Times New Roman"/>
          <w:sz w:val="28"/>
          <w:szCs w:val="28"/>
        </w:rPr>
        <w:t xml:space="preserve"> 68 ЗОС;</w:t>
      </w:r>
    </w:p>
    <w:p w14:paraId="2B45EA69" w14:textId="15B369D1" w:rsidR="003C1500" w:rsidRPr="003C1500" w:rsidRDefault="003C150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500">
        <w:rPr>
          <w:rFonts w:ascii="Times New Roman" w:hAnsi="Times New Roman" w:cs="Times New Roman"/>
          <w:sz w:val="28"/>
          <w:szCs w:val="28"/>
        </w:rPr>
        <w:t>автомобильные дороги федерального значения – 82 ЗОС;</w:t>
      </w:r>
    </w:p>
    <w:p w14:paraId="343E7D4F" w14:textId="1EEF308C" w:rsidR="003C1500" w:rsidRPr="003C1500" w:rsidRDefault="003C150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500">
        <w:rPr>
          <w:rFonts w:ascii="Times New Roman" w:hAnsi="Times New Roman" w:cs="Times New Roman"/>
          <w:sz w:val="28"/>
          <w:szCs w:val="28"/>
        </w:rPr>
        <w:t>аэропорты – 54 ЗОС;</w:t>
      </w:r>
    </w:p>
    <w:p w14:paraId="5C5A1E42" w14:textId="5926387C" w:rsidR="003C1500" w:rsidRPr="003C1500" w:rsidRDefault="003C150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500">
        <w:rPr>
          <w:rFonts w:ascii="Times New Roman" w:hAnsi="Times New Roman" w:cs="Times New Roman"/>
          <w:sz w:val="28"/>
          <w:szCs w:val="28"/>
        </w:rPr>
        <w:t>объекты оборонно-промышленного комплекса – 28 ЗОС;</w:t>
      </w:r>
    </w:p>
    <w:p w14:paraId="32F630EB" w14:textId="6C3FEEA7" w:rsidR="00DB13B8" w:rsidRDefault="000C4C18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3C1500" w:rsidRPr="003C1500">
        <w:rPr>
          <w:rFonts w:ascii="Times New Roman" w:hAnsi="Times New Roman" w:cs="Times New Roman"/>
          <w:sz w:val="28"/>
          <w:szCs w:val="28"/>
        </w:rPr>
        <w:t>инфраструктуры железнодорожного транспорта, в том числе Восточного полигона РЖД – 134 ЗОС.</w:t>
      </w:r>
    </w:p>
    <w:p w14:paraId="6B7E0101" w14:textId="278C57C5" w:rsidR="00F462FF" w:rsidRDefault="00F462FF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62F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F462FF">
        <w:rPr>
          <w:rFonts w:ascii="Times New Roman" w:hAnsi="Times New Roman" w:cs="Times New Roman"/>
          <w:b/>
          <w:sz w:val="28"/>
          <w:szCs w:val="28"/>
        </w:rPr>
        <w:t>безопасного использования и содержания лифтов, подъемных платформ для инвалидов, пассажирских конвейеров</w:t>
      </w:r>
      <w:r w:rsidRPr="00F462FF">
        <w:rPr>
          <w:rFonts w:ascii="Times New Roman" w:hAnsi="Times New Roman" w:cs="Times New Roman"/>
          <w:sz w:val="28"/>
          <w:szCs w:val="28"/>
        </w:rPr>
        <w:t xml:space="preserve"> (движущихся пешеходных дорожек), эскалаторов, за исключением эскалаторов в метрополитенах</w:t>
      </w:r>
      <w:r w:rsidR="002C4B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Ростехнадзором</w:t>
      </w:r>
      <w:r w:rsidRPr="00F462FF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62FF">
        <w:rPr>
          <w:rFonts w:ascii="Times New Roman" w:hAnsi="Times New Roman" w:cs="Times New Roman"/>
          <w:sz w:val="28"/>
          <w:szCs w:val="28"/>
        </w:rPr>
        <w:t xml:space="preserve">о состоянию на конец </w:t>
      </w:r>
      <w:r>
        <w:rPr>
          <w:rFonts w:ascii="Times New Roman" w:hAnsi="Times New Roman" w:cs="Times New Roman"/>
          <w:sz w:val="28"/>
          <w:szCs w:val="28"/>
        </w:rPr>
        <w:br/>
      </w:r>
      <w:r w:rsidRPr="00F462FF">
        <w:rPr>
          <w:rFonts w:ascii="Times New Roman" w:hAnsi="Times New Roman" w:cs="Times New Roman"/>
          <w:sz w:val="28"/>
          <w:szCs w:val="28"/>
        </w:rPr>
        <w:t>2023 года поставлено на учет и внесено в реестр 548</w:t>
      </w:r>
      <w:r w:rsidR="000C4C18">
        <w:rPr>
          <w:rFonts w:ascii="Times New Roman" w:hAnsi="Times New Roman" w:cs="Times New Roman"/>
          <w:sz w:val="28"/>
          <w:szCs w:val="28"/>
        </w:rPr>
        <w:t> </w:t>
      </w:r>
      <w:r w:rsidRPr="00F462FF">
        <w:rPr>
          <w:rFonts w:ascii="Times New Roman" w:hAnsi="Times New Roman" w:cs="Times New Roman"/>
          <w:sz w:val="28"/>
          <w:szCs w:val="28"/>
        </w:rPr>
        <w:t xml:space="preserve">980 лифтов, </w:t>
      </w:r>
      <w:r w:rsidR="006D5DFA">
        <w:rPr>
          <w:rFonts w:ascii="Times New Roman" w:hAnsi="Times New Roman" w:cs="Times New Roman"/>
          <w:sz w:val="28"/>
          <w:szCs w:val="28"/>
        </w:rPr>
        <w:br/>
      </w:r>
      <w:r w:rsidRPr="00F462FF">
        <w:rPr>
          <w:rFonts w:ascii="Times New Roman" w:hAnsi="Times New Roman" w:cs="Times New Roman"/>
          <w:sz w:val="28"/>
          <w:szCs w:val="28"/>
        </w:rPr>
        <w:t>7</w:t>
      </w:r>
      <w:r w:rsidR="000C4C18">
        <w:rPr>
          <w:rFonts w:ascii="Times New Roman" w:hAnsi="Times New Roman" w:cs="Times New Roman"/>
          <w:sz w:val="28"/>
          <w:szCs w:val="28"/>
        </w:rPr>
        <w:t> </w:t>
      </w:r>
      <w:r w:rsidRPr="00F462FF">
        <w:rPr>
          <w:rFonts w:ascii="Times New Roman" w:hAnsi="Times New Roman" w:cs="Times New Roman"/>
          <w:sz w:val="28"/>
          <w:szCs w:val="28"/>
        </w:rPr>
        <w:t>253 подъемные платформы для инвалидов, 10</w:t>
      </w:r>
      <w:r w:rsidR="000C4C18">
        <w:rPr>
          <w:rFonts w:ascii="Times New Roman" w:hAnsi="Times New Roman" w:cs="Times New Roman"/>
          <w:sz w:val="28"/>
          <w:szCs w:val="28"/>
        </w:rPr>
        <w:t> </w:t>
      </w:r>
      <w:r w:rsidRPr="00F462FF">
        <w:rPr>
          <w:rFonts w:ascii="Times New Roman" w:hAnsi="Times New Roman" w:cs="Times New Roman"/>
          <w:sz w:val="28"/>
          <w:szCs w:val="28"/>
        </w:rPr>
        <w:t xml:space="preserve">101 эскалатор </w:t>
      </w:r>
      <w:r w:rsidR="006D5DFA">
        <w:rPr>
          <w:rFonts w:ascii="Times New Roman" w:hAnsi="Times New Roman" w:cs="Times New Roman"/>
          <w:sz w:val="28"/>
          <w:szCs w:val="28"/>
        </w:rPr>
        <w:br/>
      </w:r>
      <w:r w:rsidRPr="00F462FF">
        <w:rPr>
          <w:rFonts w:ascii="Times New Roman" w:hAnsi="Times New Roman" w:cs="Times New Roman"/>
          <w:sz w:val="28"/>
          <w:szCs w:val="28"/>
        </w:rPr>
        <w:t>(вне метрополитенов) и 1 369 пассажирских конвейеров.</w:t>
      </w:r>
    </w:p>
    <w:p w14:paraId="67EAF8AB" w14:textId="21898637" w:rsidR="00712D42" w:rsidRPr="00712D42" w:rsidRDefault="008B0E39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 xml:space="preserve">В </w:t>
      </w:r>
      <w:r w:rsidR="00A8314E">
        <w:rPr>
          <w:rFonts w:ascii="Times New Roman" w:hAnsi="Times New Roman"/>
          <w:sz w:val="28"/>
        </w:rPr>
        <w:t xml:space="preserve">отношении государственного регулирования безопасности </w:t>
      </w:r>
      <w:r w:rsidR="00DB13B8">
        <w:rPr>
          <w:rFonts w:ascii="Times New Roman" w:hAnsi="Times New Roman"/>
          <w:sz w:val="28"/>
        </w:rPr>
        <w:br/>
      </w:r>
      <w:r w:rsidR="00A8314E">
        <w:rPr>
          <w:rFonts w:ascii="Times New Roman" w:hAnsi="Times New Roman"/>
          <w:sz w:val="28"/>
        </w:rPr>
        <w:t xml:space="preserve">при </w:t>
      </w:r>
      <w:r w:rsidRPr="0079668D">
        <w:rPr>
          <w:rFonts w:ascii="Times New Roman" w:hAnsi="Times New Roman"/>
          <w:b/>
          <w:sz w:val="28"/>
        </w:rPr>
        <w:t>использования атомной энергии</w:t>
      </w:r>
      <w:r w:rsidRPr="0079668D">
        <w:rPr>
          <w:rFonts w:ascii="Times New Roman" w:hAnsi="Times New Roman"/>
          <w:sz w:val="28"/>
        </w:rPr>
        <w:t xml:space="preserve"> Ростехнадзор осуществляет регулирование безопасности </w:t>
      </w:r>
      <w:r w:rsidR="00A8314E">
        <w:rPr>
          <w:rFonts w:ascii="Times New Roman" w:hAnsi="Times New Roman"/>
          <w:sz w:val="28"/>
        </w:rPr>
        <w:t>на</w:t>
      </w:r>
      <w:r w:rsidR="00712D42" w:rsidRPr="00712D42">
        <w:rPr>
          <w:rFonts w:ascii="Times New Roman" w:hAnsi="Times New Roman"/>
          <w:sz w:val="28"/>
        </w:rPr>
        <w:t>:</w:t>
      </w:r>
    </w:p>
    <w:p w14:paraId="2C53605F" w14:textId="3D56E30F" w:rsidR="00DB13B8" w:rsidRDefault="004463BD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</w:t>
      </w:r>
      <w:r w:rsidR="008B0E39" w:rsidRPr="0079668D">
        <w:rPr>
          <w:rFonts w:ascii="Times New Roman" w:hAnsi="Times New Roman"/>
          <w:sz w:val="28"/>
        </w:rPr>
        <w:t xml:space="preserve"> энергоблок</w:t>
      </w:r>
      <w:r w:rsidR="00A8314E">
        <w:rPr>
          <w:rFonts w:ascii="Times New Roman" w:hAnsi="Times New Roman"/>
          <w:sz w:val="28"/>
        </w:rPr>
        <w:t>ах</w:t>
      </w:r>
      <w:r w:rsidR="008B0E39" w:rsidRPr="0079668D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2</w:t>
      </w:r>
      <w:r w:rsidR="008B0E39" w:rsidRPr="0079668D">
        <w:rPr>
          <w:rFonts w:ascii="Times New Roman" w:hAnsi="Times New Roman"/>
          <w:sz w:val="28"/>
        </w:rPr>
        <w:t xml:space="preserve"> атомных станций, </w:t>
      </w:r>
      <w:r w:rsidR="00712D42" w:rsidRPr="00712D42">
        <w:rPr>
          <w:rFonts w:ascii="Times New Roman" w:hAnsi="Times New Roman"/>
          <w:sz w:val="28"/>
        </w:rPr>
        <w:t>из которых</w:t>
      </w:r>
      <w:r w:rsidR="00DB13B8">
        <w:rPr>
          <w:rFonts w:ascii="Times New Roman" w:hAnsi="Times New Roman"/>
          <w:sz w:val="28"/>
        </w:rPr>
        <w:t>:</w:t>
      </w:r>
    </w:p>
    <w:p w14:paraId="6A714858" w14:textId="7ECAA996" w:rsidR="00F11AF8" w:rsidRDefault="00F11AF8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F11AF8">
        <w:rPr>
          <w:rFonts w:ascii="Times New Roman" w:hAnsi="Times New Roman"/>
          <w:sz w:val="28"/>
        </w:rPr>
        <w:t>1 энергоблок имеет лицензию на размещение (энергоблок № 1 Якутской атомной станции малой мощности)</w:t>
      </w:r>
      <w:r>
        <w:rPr>
          <w:rFonts w:ascii="Times New Roman" w:hAnsi="Times New Roman"/>
          <w:sz w:val="28"/>
        </w:rPr>
        <w:t>;</w:t>
      </w:r>
    </w:p>
    <w:p w14:paraId="4D097C8D" w14:textId="7CA3ADC0" w:rsidR="00DB13B8" w:rsidRDefault="00712D42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12D42">
        <w:rPr>
          <w:rFonts w:ascii="Times New Roman" w:hAnsi="Times New Roman"/>
          <w:sz w:val="28"/>
        </w:rPr>
        <w:t>3</w:t>
      </w:r>
      <w:r w:rsidR="00DB13B8">
        <w:rPr>
          <w:rFonts w:ascii="Times New Roman" w:hAnsi="Times New Roman"/>
          <w:sz w:val="28"/>
        </w:rPr>
        <w:t xml:space="preserve">5 энергоблоков </w:t>
      </w:r>
      <w:r w:rsidRPr="00712D42">
        <w:rPr>
          <w:rFonts w:ascii="Times New Roman" w:hAnsi="Times New Roman"/>
          <w:sz w:val="28"/>
        </w:rPr>
        <w:t>находятся в эксплуатации на энергетическом уровне мощности</w:t>
      </w:r>
      <w:r w:rsidR="000A5ED3">
        <w:rPr>
          <w:rFonts w:ascii="Times New Roman" w:hAnsi="Times New Roman"/>
          <w:sz w:val="28"/>
        </w:rPr>
        <w:t>;</w:t>
      </w:r>
    </w:p>
    <w:p w14:paraId="7EED4D7F" w14:textId="733C6F52" w:rsidR="00DB13B8" w:rsidRDefault="00DB13B8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712D42" w:rsidRPr="00712D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712D42" w:rsidRPr="00712D42">
        <w:rPr>
          <w:rFonts w:ascii="Times New Roman" w:hAnsi="Times New Roman"/>
          <w:sz w:val="28"/>
        </w:rPr>
        <w:t xml:space="preserve"> в стадии подготовки к выводу из эксплуатации</w:t>
      </w:r>
      <w:r w:rsidR="000A5ED3">
        <w:rPr>
          <w:rFonts w:ascii="Times New Roman" w:hAnsi="Times New Roman"/>
          <w:sz w:val="28"/>
        </w:rPr>
        <w:t>;</w:t>
      </w:r>
    </w:p>
    <w:p w14:paraId="02A22ED6" w14:textId="3044E10C" w:rsidR="00DB13B8" w:rsidRDefault="00F11AF8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712D42" w:rsidRPr="00712D42">
        <w:rPr>
          <w:rFonts w:ascii="Times New Roman" w:hAnsi="Times New Roman"/>
          <w:sz w:val="28"/>
        </w:rPr>
        <w:t xml:space="preserve"> </w:t>
      </w:r>
      <w:r w:rsidR="00DB13B8">
        <w:rPr>
          <w:rFonts w:ascii="Times New Roman" w:hAnsi="Times New Roman"/>
          <w:sz w:val="28"/>
        </w:rPr>
        <w:t>–</w:t>
      </w:r>
      <w:r w:rsidR="00712D42" w:rsidRPr="00712D42">
        <w:rPr>
          <w:rFonts w:ascii="Times New Roman" w:hAnsi="Times New Roman"/>
          <w:sz w:val="28"/>
        </w:rPr>
        <w:t xml:space="preserve"> в стадии сооружения</w:t>
      </w:r>
      <w:r w:rsidR="000A5ED3">
        <w:rPr>
          <w:rFonts w:ascii="Times New Roman" w:hAnsi="Times New Roman"/>
          <w:sz w:val="28"/>
        </w:rPr>
        <w:t>;</w:t>
      </w:r>
      <w:r w:rsidR="00712D42" w:rsidRPr="00712D42">
        <w:rPr>
          <w:rFonts w:ascii="Times New Roman" w:hAnsi="Times New Roman"/>
          <w:sz w:val="28"/>
        </w:rPr>
        <w:t xml:space="preserve"> </w:t>
      </w:r>
    </w:p>
    <w:p w14:paraId="662D98F7" w14:textId="77777777" w:rsidR="00DB13B8" w:rsidRDefault="00712D42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712D42">
        <w:rPr>
          <w:rFonts w:ascii="Times New Roman" w:hAnsi="Times New Roman"/>
          <w:sz w:val="28"/>
        </w:rPr>
        <w:lastRenderedPageBreak/>
        <w:t xml:space="preserve">2 </w:t>
      </w:r>
      <w:r w:rsidR="00DB13B8">
        <w:rPr>
          <w:rFonts w:ascii="Times New Roman" w:hAnsi="Times New Roman"/>
          <w:sz w:val="28"/>
        </w:rPr>
        <w:t>–</w:t>
      </w:r>
      <w:r w:rsidRPr="00712D42">
        <w:rPr>
          <w:rFonts w:ascii="Times New Roman" w:hAnsi="Times New Roman"/>
          <w:sz w:val="28"/>
        </w:rPr>
        <w:t xml:space="preserve"> в стадии вывода из эксплуатации. </w:t>
      </w:r>
    </w:p>
    <w:p w14:paraId="5D7A6525" w14:textId="4BF33974" w:rsidR="00F11AF8" w:rsidRDefault="00F11AF8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F11AF8">
        <w:rPr>
          <w:rFonts w:ascii="Times New Roman" w:hAnsi="Times New Roman"/>
          <w:sz w:val="28"/>
        </w:rPr>
        <w:t xml:space="preserve">Кроме того, в соответствии с Указом Президента Российской Федерации от 5 октября 2022 г. № 711 «Об особенностях правового регулирования </w:t>
      </w:r>
      <w:r>
        <w:rPr>
          <w:rFonts w:ascii="Times New Roman" w:hAnsi="Times New Roman"/>
          <w:sz w:val="28"/>
        </w:rPr>
        <w:br/>
      </w:r>
      <w:r w:rsidRPr="00F11AF8">
        <w:rPr>
          <w:rFonts w:ascii="Times New Roman" w:hAnsi="Times New Roman"/>
          <w:sz w:val="28"/>
        </w:rPr>
        <w:t xml:space="preserve">в области использования атомной энергии на территории Запорожской области» Ростехнадзор осуществлял регулирование ядерной и радиационной безопасности на 6 находящихся в стадии эксплуатации энергоблоках Запорожской АЭС и сухом хранилище отработанного ядерного топлива </w:t>
      </w:r>
      <w:r>
        <w:rPr>
          <w:rFonts w:ascii="Times New Roman" w:hAnsi="Times New Roman"/>
          <w:sz w:val="28"/>
        </w:rPr>
        <w:br/>
      </w:r>
      <w:r w:rsidRPr="00F11AF8">
        <w:rPr>
          <w:rFonts w:ascii="Times New Roman" w:hAnsi="Times New Roman"/>
          <w:sz w:val="28"/>
        </w:rPr>
        <w:t>АО «Эксплуатирующая организация Запорожской АЭС».</w:t>
      </w:r>
    </w:p>
    <w:p w14:paraId="097ECE5F" w14:textId="7A9F321F" w:rsidR="00D86579" w:rsidRDefault="00D86579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D86579">
        <w:rPr>
          <w:rFonts w:ascii="Times New Roman" w:hAnsi="Times New Roman"/>
          <w:sz w:val="28"/>
        </w:rPr>
        <w:t xml:space="preserve">В 2023 году Ростехнадзор осуществлял регулирование безопасности </w:t>
      </w:r>
      <w:r>
        <w:rPr>
          <w:rFonts w:ascii="Times New Roman" w:hAnsi="Times New Roman"/>
          <w:sz w:val="28"/>
        </w:rPr>
        <w:br/>
      </w:r>
      <w:r w:rsidRPr="00D86579">
        <w:rPr>
          <w:rFonts w:ascii="Times New Roman" w:hAnsi="Times New Roman"/>
          <w:sz w:val="28"/>
        </w:rPr>
        <w:t xml:space="preserve">на 60 исследовательских ядерных установках (ИЯУ) в </w:t>
      </w:r>
      <w:r w:rsidR="005019FC">
        <w:rPr>
          <w:rFonts w:ascii="Times New Roman" w:hAnsi="Times New Roman"/>
          <w:sz w:val="28"/>
        </w:rPr>
        <w:t>16</w:t>
      </w:r>
      <w:r w:rsidRPr="00D86579">
        <w:rPr>
          <w:rFonts w:ascii="Times New Roman" w:hAnsi="Times New Roman"/>
          <w:sz w:val="28"/>
        </w:rPr>
        <w:t xml:space="preserve"> эксплуатирующих организациях (ЭО) различных министерств и ведомств</w:t>
      </w:r>
      <w:r>
        <w:rPr>
          <w:rFonts w:ascii="Times New Roman" w:hAnsi="Times New Roman"/>
          <w:sz w:val="28"/>
        </w:rPr>
        <w:t>.</w:t>
      </w:r>
    </w:p>
    <w:p w14:paraId="027695C2" w14:textId="7D7D9D59" w:rsidR="000367A1" w:rsidRPr="000367A1" w:rsidRDefault="00D86579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</w:t>
      </w:r>
      <w:r w:rsidR="000367A1" w:rsidRPr="000367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отчетном периоде</w:t>
      </w:r>
      <w:r w:rsidR="000367A1" w:rsidRPr="000367A1">
        <w:rPr>
          <w:rFonts w:ascii="Times New Roman" w:hAnsi="Times New Roman"/>
          <w:sz w:val="28"/>
        </w:rPr>
        <w:t xml:space="preserve"> Ростехнадзор осуществлял регулирование ядерной и радиационной безопасности 3</w:t>
      </w:r>
      <w:r w:rsidR="000C4C18">
        <w:rPr>
          <w:rFonts w:ascii="Times New Roman" w:hAnsi="Times New Roman"/>
          <w:sz w:val="28"/>
        </w:rPr>
        <w:t> </w:t>
      </w:r>
      <w:r w:rsidR="000367A1" w:rsidRPr="000367A1">
        <w:rPr>
          <w:rFonts w:ascii="Times New Roman" w:hAnsi="Times New Roman"/>
          <w:sz w:val="28"/>
        </w:rPr>
        <w:t xml:space="preserve">229 организаций, предприятий </w:t>
      </w:r>
      <w:r>
        <w:rPr>
          <w:rFonts w:ascii="Times New Roman" w:hAnsi="Times New Roman"/>
          <w:sz w:val="28"/>
        </w:rPr>
        <w:br/>
      </w:r>
      <w:r w:rsidR="000367A1" w:rsidRPr="000367A1">
        <w:rPr>
          <w:rFonts w:ascii="Times New Roman" w:hAnsi="Times New Roman"/>
          <w:sz w:val="28"/>
        </w:rPr>
        <w:t xml:space="preserve">и учреждений, осуществляющих деятельность в области использования атомной энергии (далее – ОИАЭ), из которых: </w:t>
      </w:r>
    </w:p>
    <w:p w14:paraId="1A5BF80A" w14:textId="77777777" w:rsidR="000367A1" w:rsidRPr="000367A1" w:rsidRDefault="000367A1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0367A1">
        <w:rPr>
          <w:rFonts w:ascii="Times New Roman" w:hAnsi="Times New Roman"/>
          <w:sz w:val="28"/>
        </w:rPr>
        <w:t xml:space="preserve">378 организаций, относящихся к предприятиям ядерного топливного цикла (далее – ПЯТЦ), а также научно-исследовательские, проектные организации, организации, выполняющие работы и предоставляющие услуги ПЯТЦ, в том числе осуществляющие транспортирование и хранение ядерных материалов, радиоактивных веществ и радиоактивных отходов, а также выполняющие иные работы для ПЯТЦ на основании лицензий Ростехнадзора; </w:t>
      </w:r>
    </w:p>
    <w:p w14:paraId="5CE6345D" w14:textId="77777777" w:rsidR="008A5BED" w:rsidRDefault="000367A1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0367A1">
        <w:rPr>
          <w:rFonts w:ascii="Times New Roman" w:hAnsi="Times New Roman"/>
          <w:sz w:val="28"/>
        </w:rPr>
        <w:t xml:space="preserve">66 организаций, осуществляющих деятельность в отношении ядерных энергетических установок судов (далее – ЯЭУС) и объектов </w:t>
      </w:r>
      <w:r w:rsidR="008A5BED">
        <w:rPr>
          <w:rFonts w:ascii="Times New Roman" w:hAnsi="Times New Roman"/>
          <w:sz w:val="28"/>
        </w:rPr>
        <w:br/>
      </w:r>
      <w:r w:rsidRPr="000367A1">
        <w:rPr>
          <w:rFonts w:ascii="Times New Roman" w:hAnsi="Times New Roman"/>
          <w:sz w:val="28"/>
        </w:rPr>
        <w:t xml:space="preserve">их жизнеобеспечения, включая организации, выполняющие работы </w:t>
      </w:r>
      <w:r w:rsidR="008A5BED">
        <w:rPr>
          <w:rFonts w:ascii="Times New Roman" w:hAnsi="Times New Roman"/>
          <w:sz w:val="28"/>
        </w:rPr>
        <w:br/>
      </w:r>
      <w:r w:rsidRPr="000367A1">
        <w:rPr>
          <w:rFonts w:ascii="Times New Roman" w:hAnsi="Times New Roman"/>
          <w:sz w:val="28"/>
        </w:rPr>
        <w:t xml:space="preserve">и оказывающие услуги эксплуатирующим организациям. </w:t>
      </w:r>
    </w:p>
    <w:p w14:paraId="4852D6BB" w14:textId="4664DD0C" w:rsidR="005019FC" w:rsidRDefault="005019FC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Помимо этого, в 2023 году Ростехнадзор</w:t>
      </w:r>
      <w:r w:rsidRPr="005019FC">
        <w:t xml:space="preserve"> </w:t>
      </w:r>
      <w:r w:rsidRPr="005019FC">
        <w:rPr>
          <w:rFonts w:ascii="Times New Roman" w:hAnsi="Times New Roman"/>
          <w:sz w:val="28"/>
        </w:rPr>
        <w:t xml:space="preserve">осуществлял надзор </w:t>
      </w:r>
      <w:r>
        <w:rPr>
          <w:rFonts w:ascii="Times New Roman" w:hAnsi="Times New Roman"/>
          <w:sz w:val="28"/>
        </w:rPr>
        <w:br/>
      </w:r>
      <w:r w:rsidRPr="005019FC">
        <w:rPr>
          <w:rFonts w:ascii="Times New Roman" w:hAnsi="Times New Roman"/>
          <w:sz w:val="28"/>
        </w:rPr>
        <w:t>за 1</w:t>
      </w:r>
      <w:r>
        <w:rPr>
          <w:rFonts w:ascii="Times New Roman" w:hAnsi="Times New Roman"/>
          <w:sz w:val="28"/>
        </w:rPr>
        <w:t> </w:t>
      </w:r>
      <w:r w:rsidRPr="005019FC">
        <w:rPr>
          <w:rFonts w:ascii="Times New Roman" w:hAnsi="Times New Roman"/>
          <w:sz w:val="28"/>
        </w:rPr>
        <w:t>317 проектно-конструкторски</w:t>
      </w:r>
      <w:r>
        <w:rPr>
          <w:rFonts w:ascii="Times New Roman" w:hAnsi="Times New Roman"/>
          <w:sz w:val="28"/>
        </w:rPr>
        <w:t>ми</w:t>
      </w:r>
      <w:r w:rsidRPr="005019FC">
        <w:rPr>
          <w:rFonts w:ascii="Times New Roman" w:hAnsi="Times New Roman"/>
          <w:sz w:val="28"/>
        </w:rPr>
        <w:t xml:space="preserve"> организаци</w:t>
      </w:r>
      <w:r>
        <w:rPr>
          <w:rFonts w:ascii="Times New Roman" w:hAnsi="Times New Roman"/>
          <w:sz w:val="28"/>
        </w:rPr>
        <w:t>ями</w:t>
      </w:r>
      <w:r w:rsidRPr="005019FC">
        <w:rPr>
          <w:rFonts w:ascii="Times New Roman" w:hAnsi="Times New Roman"/>
          <w:sz w:val="28"/>
        </w:rPr>
        <w:t xml:space="preserve"> и организаци</w:t>
      </w:r>
      <w:r>
        <w:rPr>
          <w:rFonts w:ascii="Times New Roman" w:hAnsi="Times New Roman"/>
          <w:sz w:val="28"/>
        </w:rPr>
        <w:t>ями</w:t>
      </w:r>
      <w:r w:rsidRPr="005019FC">
        <w:rPr>
          <w:rFonts w:ascii="Times New Roman" w:hAnsi="Times New Roman"/>
          <w:sz w:val="28"/>
        </w:rPr>
        <w:t xml:space="preserve"> (предприяти</w:t>
      </w:r>
      <w:r>
        <w:rPr>
          <w:rFonts w:ascii="Times New Roman" w:hAnsi="Times New Roman"/>
          <w:sz w:val="28"/>
        </w:rPr>
        <w:t>ями</w:t>
      </w:r>
      <w:r w:rsidRPr="005019FC">
        <w:rPr>
          <w:rFonts w:ascii="Times New Roman" w:hAnsi="Times New Roman"/>
          <w:sz w:val="28"/>
        </w:rPr>
        <w:t>), изготавливающи</w:t>
      </w:r>
      <w:r>
        <w:rPr>
          <w:rFonts w:ascii="Times New Roman" w:hAnsi="Times New Roman"/>
          <w:sz w:val="28"/>
        </w:rPr>
        <w:t>ми</w:t>
      </w:r>
      <w:r w:rsidRPr="005019FC">
        <w:rPr>
          <w:rFonts w:ascii="Times New Roman" w:hAnsi="Times New Roman"/>
          <w:sz w:val="28"/>
        </w:rPr>
        <w:t xml:space="preserve"> оборудование для объектов использования атомной энергии</w:t>
      </w:r>
      <w:r>
        <w:rPr>
          <w:rFonts w:ascii="Times New Roman" w:hAnsi="Times New Roman"/>
          <w:sz w:val="28"/>
        </w:rPr>
        <w:t>.</w:t>
      </w:r>
    </w:p>
    <w:p w14:paraId="7D78D476" w14:textId="1B051341" w:rsidR="000367A1" w:rsidRPr="000367A1" w:rsidRDefault="000367A1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0367A1">
        <w:rPr>
          <w:rFonts w:ascii="Times New Roman" w:hAnsi="Times New Roman"/>
          <w:sz w:val="28"/>
        </w:rPr>
        <w:t xml:space="preserve">Под государственным надзором находилось: 9 судов с </w:t>
      </w:r>
      <w:r w:rsidR="008A5BED">
        <w:rPr>
          <w:rFonts w:ascii="Times New Roman" w:hAnsi="Times New Roman"/>
          <w:sz w:val="28"/>
        </w:rPr>
        <w:t>ядерными энергетическими установками</w:t>
      </w:r>
      <w:r w:rsidRPr="000367A1">
        <w:rPr>
          <w:rFonts w:ascii="Times New Roman" w:hAnsi="Times New Roman"/>
          <w:sz w:val="28"/>
        </w:rPr>
        <w:t xml:space="preserve"> (8 атомных ледоколов и 1 плавучий </w:t>
      </w:r>
      <w:r w:rsidR="000C4C18">
        <w:rPr>
          <w:rFonts w:ascii="Times New Roman" w:hAnsi="Times New Roman"/>
          <w:sz w:val="28"/>
        </w:rPr>
        <w:t>э</w:t>
      </w:r>
      <w:r w:rsidRPr="000367A1">
        <w:rPr>
          <w:rFonts w:ascii="Times New Roman" w:hAnsi="Times New Roman"/>
          <w:sz w:val="28"/>
        </w:rPr>
        <w:t>нергоблок (ПЭБ) проект</w:t>
      </w:r>
      <w:r w:rsidR="000C4C18">
        <w:rPr>
          <w:rFonts w:ascii="Times New Roman" w:hAnsi="Times New Roman"/>
          <w:sz w:val="28"/>
        </w:rPr>
        <w:t>а</w:t>
      </w:r>
      <w:r w:rsidRPr="000367A1">
        <w:rPr>
          <w:rFonts w:ascii="Times New Roman" w:hAnsi="Times New Roman"/>
          <w:sz w:val="28"/>
        </w:rPr>
        <w:t xml:space="preserve"> 20</w:t>
      </w:r>
      <w:r w:rsidR="000C4C18">
        <w:rPr>
          <w:rFonts w:ascii="Times New Roman" w:hAnsi="Times New Roman"/>
          <w:sz w:val="28"/>
        </w:rPr>
        <w:t> </w:t>
      </w:r>
      <w:r w:rsidRPr="000367A1">
        <w:rPr>
          <w:rFonts w:ascii="Times New Roman" w:hAnsi="Times New Roman"/>
          <w:sz w:val="28"/>
        </w:rPr>
        <w:t xml:space="preserve">870 с ядерными реакторами КЛТ – 40С «Академик Ломоносов»), 3 судна </w:t>
      </w:r>
      <w:r w:rsidR="008A5BED">
        <w:rPr>
          <w:rFonts w:ascii="Times New Roman" w:hAnsi="Times New Roman"/>
          <w:sz w:val="28"/>
        </w:rPr>
        <w:t>атомного технологического обслуживания</w:t>
      </w:r>
      <w:r w:rsidRPr="000367A1">
        <w:rPr>
          <w:rFonts w:ascii="Times New Roman" w:hAnsi="Times New Roman"/>
          <w:sz w:val="28"/>
        </w:rPr>
        <w:t xml:space="preserve">. Выведено </w:t>
      </w:r>
      <w:r w:rsidR="00F11AF8">
        <w:rPr>
          <w:rFonts w:ascii="Times New Roman" w:hAnsi="Times New Roman"/>
          <w:sz w:val="28"/>
        </w:rPr>
        <w:br/>
      </w:r>
      <w:r w:rsidRPr="000367A1">
        <w:rPr>
          <w:rFonts w:ascii="Times New Roman" w:hAnsi="Times New Roman"/>
          <w:sz w:val="28"/>
        </w:rPr>
        <w:t>из эксплуатации 4 судна, из них 1 судно в процессе утилизации.</w:t>
      </w:r>
    </w:p>
    <w:p w14:paraId="1F7BB9D1" w14:textId="53D100B6" w:rsidR="000367A1" w:rsidRDefault="008A5BED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надзором также находились д</w:t>
      </w:r>
      <w:r w:rsidR="000367A1" w:rsidRPr="000367A1">
        <w:rPr>
          <w:rFonts w:ascii="Times New Roman" w:hAnsi="Times New Roman"/>
          <w:sz w:val="28"/>
        </w:rPr>
        <w:t xml:space="preserve">ва атомных ледокола проекта 22220 </w:t>
      </w:r>
      <w:r>
        <w:rPr>
          <w:rFonts w:ascii="Times New Roman" w:hAnsi="Times New Roman"/>
          <w:sz w:val="28"/>
        </w:rPr>
        <w:br/>
      </w:r>
      <w:r w:rsidR="000367A1" w:rsidRPr="000367A1">
        <w:rPr>
          <w:rFonts w:ascii="Times New Roman" w:hAnsi="Times New Roman"/>
          <w:sz w:val="28"/>
        </w:rPr>
        <w:t xml:space="preserve">(в стадии постройки в АО «Балтийский завод»); 1 ледокол проекта 10510 </w:t>
      </w:r>
      <w:r w:rsidR="00F47D33">
        <w:rPr>
          <w:rFonts w:ascii="Times New Roman" w:hAnsi="Times New Roman"/>
          <w:sz w:val="28"/>
        </w:rPr>
        <w:br/>
      </w:r>
      <w:r w:rsidR="000367A1" w:rsidRPr="000367A1">
        <w:rPr>
          <w:rFonts w:ascii="Times New Roman" w:hAnsi="Times New Roman"/>
          <w:sz w:val="28"/>
        </w:rPr>
        <w:t>(в стадии постройки в ООО «ССК» Звезда»). Также под государственным надзором находились комплексы стендов-прототипов корабельных ядерных энергетических установок в АО «ГНЦ РФ «ФЭИ» 27/ВМ и 27/ВТ.</w:t>
      </w:r>
    </w:p>
    <w:p w14:paraId="554E8BD1" w14:textId="691D9965" w:rsidR="000367A1" w:rsidRDefault="00F47D33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Кроме того, осуществлялось регулирование ядерной и радиационной безопасности в отношении </w:t>
      </w:r>
      <w:r w:rsidR="000367A1" w:rsidRPr="000367A1">
        <w:rPr>
          <w:rFonts w:ascii="Times New Roman" w:hAnsi="Times New Roman"/>
          <w:sz w:val="28"/>
        </w:rPr>
        <w:t>2</w:t>
      </w:r>
      <w:r w:rsidR="000C4C18">
        <w:rPr>
          <w:rFonts w:ascii="Times New Roman" w:hAnsi="Times New Roman"/>
          <w:sz w:val="28"/>
        </w:rPr>
        <w:t> </w:t>
      </w:r>
      <w:r w:rsidR="000367A1" w:rsidRPr="000367A1">
        <w:rPr>
          <w:rFonts w:ascii="Times New Roman" w:hAnsi="Times New Roman"/>
          <w:sz w:val="28"/>
        </w:rPr>
        <w:t xml:space="preserve">785 организаций, осуществляющих деятельность в отношении радиационно опасных объектов (далее – РОО), включая выполнение работ и оказание услуг эксплуатирующим организациям. </w:t>
      </w:r>
      <w:r w:rsidR="009675DB">
        <w:rPr>
          <w:rFonts w:ascii="Times New Roman" w:hAnsi="Times New Roman"/>
          <w:sz w:val="28"/>
        </w:rPr>
        <w:br/>
      </w:r>
      <w:r w:rsidR="000367A1" w:rsidRPr="000367A1">
        <w:rPr>
          <w:rFonts w:ascii="Times New Roman" w:hAnsi="Times New Roman"/>
          <w:sz w:val="28"/>
        </w:rPr>
        <w:t>Из них 1</w:t>
      </w:r>
      <w:r w:rsidR="000C4C18">
        <w:rPr>
          <w:rFonts w:ascii="Times New Roman" w:hAnsi="Times New Roman"/>
          <w:sz w:val="28"/>
        </w:rPr>
        <w:t> </w:t>
      </w:r>
      <w:r w:rsidR="000367A1" w:rsidRPr="000367A1">
        <w:rPr>
          <w:rFonts w:ascii="Times New Roman" w:hAnsi="Times New Roman"/>
          <w:sz w:val="28"/>
        </w:rPr>
        <w:t>385 организаци</w:t>
      </w:r>
      <w:r w:rsidR="000C4C18">
        <w:rPr>
          <w:rFonts w:ascii="Times New Roman" w:hAnsi="Times New Roman"/>
          <w:sz w:val="28"/>
        </w:rPr>
        <w:t>й</w:t>
      </w:r>
      <w:r w:rsidR="000367A1" w:rsidRPr="000367A1">
        <w:rPr>
          <w:rFonts w:ascii="Times New Roman" w:hAnsi="Times New Roman"/>
          <w:sz w:val="28"/>
        </w:rPr>
        <w:t xml:space="preserve"> зарегистрирован</w:t>
      </w:r>
      <w:r w:rsidR="000C4C18">
        <w:rPr>
          <w:rFonts w:ascii="Times New Roman" w:hAnsi="Times New Roman"/>
          <w:sz w:val="28"/>
        </w:rPr>
        <w:t>ы</w:t>
      </w:r>
      <w:r w:rsidR="000367A1" w:rsidRPr="000367A1">
        <w:rPr>
          <w:rFonts w:ascii="Times New Roman" w:hAnsi="Times New Roman"/>
          <w:sz w:val="28"/>
        </w:rPr>
        <w:t xml:space="preserve"> в качестве организаций, осуществляющих эксплуатацию радиационных источников (далее – РИ), содержащих в сво</w:t>
      </w:r>
      <w:r w:rsidR="00DB2FDD">
        <w:rPr>
          <w:rFonts w:ascii="Times New Roman" w:hAnsi="Times New Roman"/>
          <w:sz w:val="28"/>
        </w:rPr>
        <w:t>е</w:t>
      </w:r>
      <w:r w:rsidR="000367A1" w:rsidRPr="000367A1">
        <w:rPr>
          <w:rFonts w:ascii="Times New Roman" w:hAnsi="Times New Roman"/>
          <w:sz w:val="28"/>
        </w:rPr>
        <w:t>м составе только закрытые радионуклидные источники (далее – ЗРИ) 4 и 5 категорий радиационной опасности,</w:t>
      </w:r>
      <w:r w:rsidRPr="000367A1">
        <w:rPr>
          <w:rFonts w:ascii="Times New Roman" w:hAnsi="Times New Roman"/>
          <w:sz w:val="28"/>
        </w:rPr>
        <w:t xml:space="preserve"> </w:t>
      </w:r>
      <w:r w:rsidR="000367A1" w:rsidRPr="000367A1">
        <w:rPr>
          <w:rFonts w:ascii="Times New Roman" w:hAnsi="Times New Roman"/>
          <w:sz w:val="28"/>
        </w:rPr>
        <w:t>а 1</w:t>
      </w:r>
      <w:r w:rsidR="000C4C18">
        <w:rPr>
          <w:rFonts w:ascii="Times New Roman" w:hAnsi="Times New Roman"/>
          <w:sz w:val="28"/>
        </w:rPr>
        <w:t> </w:t>
      </w:r>
      <w:r w:rsidR="000367A1" w:rsidRPr="000367A1">
        <w:rPr>
          <w:rFonts w:ascii="Times New Roman" w:hAnsi="Times New Roman"/>
          <w:sz w:val="28"/>
        </w:rPr>
        <w:t>107 организаций имеют соответствующие лицензии в отношении РОО.</w:t>
      </w:r>
    </w:p>
    <w:p w14:paraId="033505BB" w14:textId="45BFD6F3" w:rsidR="00712D42" w:rsidRPr="00712D42" w:rsidRDefault="00712D42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Ростехнадзор представляет интересы Российской Федерации </w:t>
      </w:r>
      <w:r w:rsidR="00F47D33">
        <w:rPr>
          <w:rFonts w:ascii="Times New Roman" w:eastAsia="Calibri" w:hAnsi="Times New Roman" w:cs="Times New Roman"/>
          <w:sz w:val="28"/>
          <w:szCs w:val="28"/>
          <w:lang w:val="x-none"/>
        </w:rPr>
        <w:br/>
      </w: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в международных организациях: МАГАТЭ, АЯЭ ОЭСР</w:t>
      </w:r>
      <w:r w:rsidR="00E00736">
        <w:rPr>
          <w:rFonts w:ascii="Times New Roman" w:eastAsia="Calibri" w:hAnsi="Times New Roman" w:cs="Times New Roman"/>
          <w:sz w:val="28"/>
          <w:szCs w:val="28"/>
        </w:rPr>
        <w:t>, МСПБ, ЕЭК, КГЭН, МОКаТ.</w:t>
      </w: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="00AF6029">
        <w:rPr>
          <w:rFonts w:ascii="Times New Roman" w:eastAsia="Calibri" w:hAnsi="Times New Roman" w:cs="Times New Roman"/>
          <w:sz w:val="28"/>
          <w:szCs w:val="28"/>
        </w:rPr>
        <w:t>Представители Ростехнадзора</w:t>
      </w: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входят в комиссии, комитеты, группы принятия решения, экспертные и рабочие группы этих организаций. </w:t>
      </w:r>
      <w:r w:rsidR="00E00736">
        <w:rPr>
          <w:rFonts w:ascii="Times New Roman" w:eastAsia="Calibri" w:hAnsi="Times New Roman" w:cs="Times New Roman"/>
          <w:sz w:val="28"/>
          <w:szCs w:val="28"/>
          <w:lang w:val="x-none"/>
        </w:rPr>
        <w:br/>
      </w:r>
      <w:r w:rsidR="009675DB">
        <w:rPr>
          <w:rFonts w:ascii="Times New Roman" w:eastAsia="Calibri" w:hAnsi="Times New Roman" w:cs="Times New Roman"/>
          <w:sz w:val="28"/>
          <w:szCs w:val="28"/>
        </w:rPr>
        <w:t>К</w:t>
      </w: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ак ведущие эксперты в своих областях знаний</w:t>
      </w:r>
      <w:r w:rsidR="009675DB">
        <w:rPr>
          <w:rFonts w:ascii="Times New Roman" w:eastAsia="Calibri" w:hAnsi="Times New Roman" w:cs="Times New Roman"/>
          <w:sz w:val="28"/>
          <w:szCs w:val="28"/>
        </w:rPr>
        <w:t xml:space="preserve"> они привлекаются </w:t>
      </w: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качестве председателей и спикеров на различные международные мероприятия.</w:t>
      </w:r>
    </w:p>
    <w:p w14:paraId="06717BAD" w14:textId="77F6DF73" w:rsidR="00BF0048" w:rsidRDefault="00712D42" w:rsidP="006B6E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Ростехнадзор осуществляет экспертную поддержку орган</w:t>
      </w:r>
      <w:r w:rsidR="006B6E47">
        <w:rPr>
          <w:rFonts w:ascii="Times New Roman" w:eastAsia="Calibri" w:hAnsi="Times New Roman" w:cs="Times New Roman"/>
          <w:sz w:val="28"/>
          <w:szCs w:val="28"/>
        </w:rPr>
        <w:t>ам</w:t>
      </w: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регулирования </w:t>
      </w:r>
      <w:r w:rsidR="006B6E47" w:rsidRPr="006B6E47">
        <w:rPr>
          <w:rFonts w:ascii="Times New Roman" w:eastAsia="Calibri" w:hAnsi="Times New Roman" w:cs="Times New Roman"/>
          <w:sz w:val="28"/>
          <w:szCs w:val="28"/>
          <w:lang w:val="x-none"/>
        </w:rPr>
        <w:t>и сопровождение сооружения объектов использования</w:t>
      </w:r>
      <w:r w:rsidR="006B6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E47" w:rsidRPr="006B6E47">
        <w:rPr>
          <w:rFonts w:ascii="Times New Roman" w:eastAsia="Calibri" w:hAnsi="Times New Roman" w:cs="Times New Roman"/>
          <w:sz w:val="28"/>
          <w:szCs w:val="28"/>
          <w:lang w:val="x-none"/>
        </w:rPr>
        <w:t>атомной энергии по российским проектам за рубежом (Бангладеш,</w:t>
      </w:r>
      <w:r w:rsidR="006B6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E47" w:rsidRPr="006B6E47">
        <w:rPr>
          <w:rFonts w:ascii="Times New Roman" w:eastAsia="Calibri" w:hAnsi="Times New Roman" w:cs="Times New Roman"/>
          <w:sz w:val="28"/>
          <w:szCs w:val="28"/>
          <w:lang w:val="x-none"/>
        </w:rPr>
        <w:t>Белоруссия, Египет, Венгрия, Иран, Китай, Турция и другие страны)</w:t>
      </w:r>
      <w:r w:rsidR="006B6E47">
        <w:rPr>
          <w:rFonts w:ascii="Times New Roman" w:eastAsia="Calibri" w:hAnsi="Times New Roman" w:cs="Times New Roman"/>
          <w:sz w:val="28"/>
          <w:szCs w:val="28"/>
          <w:lang w:val="x-none"/>
        </w:rPr>
        <w:t>.</w:t>
      </w:r>
    </w:p>
    <w:p w14:paraId="1AB8526E" w14:textId="4AA2546B" w:rsidR="00B5172B" w:rsidRPr="00B5172B" w:rsidRDefault="00B5172B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72B">
        <w:rPr>
          <w:rFonts w:ascii="Times New Roman" w:eastAsia="Calibri" w:hAnsi="Times New Roman" w:cs="Times New Roman"/>
          <w:sz w:val="28"/>
          <w:szCs w:val="28"/>
          <w:lang w:val="x-none"/>
        </w:rPr>
        <w:t>По итогам осуществления федерального государственного строительного надзора в отношении объектов использования атомной энергии за 12 месяцев 2023 года выдано 6 заключений о соответствии построенного, реконструированного объекта капитального строительства требованиям, указанным в части 16 статьи 54 Градостроительно</w:t>
      </w:r>
      <w:r w:rsidR="00EA2FD6">
        <w:rPr>
          <w:rFonts w:ascii="Times New Roman" w:eastAsia="Calibri" w:hAnsi="Times New Roman" w:cs="Times New Roman"/>
          <w:sz w:val="28"/>
          <w:szCs w:val="28"/>
          <w:lang w:val="x-none"/>
        </w:rPr>
        <w:t>го кодекса Российской Федерации</w:t>
      </w:r>
      <w:r w:rsidRPr="00B5172B">
        <w:rPr>
          <w:rFonts w:ascii="Times New Roman" w:eastAsia="Calibri" w:hAnsi="Times New Roman" w:cs="Times New Roman"/>
          <w:sz w:val="28"/>
          <w:szCs w:val="28"/>
          <w:lang w:val="x-none"/>
        </w:rPr>
        <w:t>.</w:t>
      </w:r>
    </w:p>
    <w:p w14:paraId="6F154453" w14:textId="77777777" w:rsidR="00270009" w:rsidRPr="00B5172B" w:rsidRDefault="00270009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14:paraId="1568727C" w14:textId="35A1F97E" w:rsidR="002911BA" w:rsidRPr="0079668D" w:rsidRDefault="00565C88" w:rsidP="00E5627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1.2</w:t>
      </w:r>
      <w:r w:rsidR="000A4B49" w:rsidRPr="00796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911BA" w:rsidRPr="00796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Аварийность и смертельный травматизм на поднадзорных объектах</w:t>
      </w:r>
    </w:p>
    <w:p w14:paraId="62FCBC1D" w14:textId="0ABA9D42" w:rsidR="002911BA" w:rsidRPr="0079668D" w:rsidRDefault="002911BA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по аварийности и смертельному травматизму на поднадзорных объектах по итогам 202</w:t>
      </w:r>
      <w:r w:rsidR="00F47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подтвердили долгосрочную тенденцию </w:t>
      </w:r>
      <w:r w:rsidR="00E569FD"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снижение уровня аварийности и смертельного травматизма. </w:t>
      </w:r>
    </w:p>
    <w:p w14:paraId="38CB4713" w14:textId="319BB925" w:rsidR="007149FA" w:rsidRPr="00B85556" w:rsidRDefault="007149FA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556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B85556">
        <w:rPr>
          <w:rFonts w:ascii="Times New Roman" w:hAnsi="Times New Roman" w:cs="Times New Roman"/>
          <w:b/>
          <w:sz w:val="28"/>
          <w:szCs w:val="28"/>
        </w:rPr>
        <w:t>по всем видам надзора</w:t>
      </w:r>
      <w:r w:rsidRPr="00B85556">
        <w:rPr>
          <w:rFonts w:ascii="Times New Roman" w:hAnsi="Times New Roman" w:cs="Times New Roman"/>
          <w:sz w:val="28"/>
          <w:szCs w:val="28"/>
        </w:rPr>
        <w:t xml:space="preserve"> в 2023 году было зафиксировано </w:t>
      </w:r>
      <w:r w:rsidRPr="00B85556">
        <w:rPr>
          <w:rFonts w:ascii="Times New Roman" w:hAnsi="Times New Roman" w:cs="Times New Roman"/>
          <w:sz w:val="28"/>
          <w:szCs w:val="28"/>
        </w:rPr>
        <w:br/>
        <w:t xml:space="preserve">129 аварий, что </w:t>
      </w:r>
      <w:r w:rsidR="00006860">
        <w:rPr>
          <w:rFonts w:ascii="Times New Roman" w:hAnsi="Times New Roman" w:cs="Times New Roman"/>
          <w:sz w:val="28"/>
          <w:szCs w:val="28"/>
        </w:rPr>
        <w:t>примерно соответствует уровню</w:t>
      </w:r>
      <w:r w:rsidRPr="00B85556">
        <w:rPr>
          <w:rFonts w:ascii="Times New Roman" w:hAnsi="Times New Roman" w:cs="Times New Roman"/>
          <w:sz w:val="28"/>
          <w:szCs w:val="28"/>
        </w:rPr>
        <w:t xml:space="preserve"> 2022 года (130 аварий), </w:t>
      </w:r>
      <w:r>
        <w:rPr>
          <w:rFonts w:ascii="Times New Roman" w:hAnsi="Times New Roman" w:cs="Times New Roman"/>
          <w:sz w:val="28"/>
          <w:szCs w:val="28"/>
        </w:rPr>
        <w:br/>
      </w:r>
      <w:r w:rsidRPr="00B85556">
        <w:rPr>
          <w:rFonts w:ascii="Times New Roman" w:hAnsi="Times New Roman" w:cs="Times New Roman"/>
          <w:sz w:val="28"/>
          <w:szCs w:val="28"/>
        </w:rPr>
        <w:t>и 159 несчастных случаев со смертельным исходом, что на 7,6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5556">
        <w:rPr>
          <w:rFonts w:ascii="Times New Roman" w:hAnsi="Times New Roman" w:cs="Times New Roman"/>
          <w:sz w:val="28"/>
          <w:szCs w:val="28"/>
        </w:rPr>
        <w:t xml:space="preserve">% меньше, </w:t>
      </w:r>
      <w:r w:rsidRPr="00B85556">
        <w:rPr>
          <w:rFonts w:ascii="Times New Roman" w:hAnsi="Times New Roman" w:cs="Times New Roman"/>
          <w:sz w:val="28"/>
          <w:szCs w:val="28"/>
        </w:rPr>
        <w:br/>
        <w:t>чем в 2022 году (172 случая смертельного травматизма).</w:t>
      </w:r>
    </w:p>
    <w:p w14:paraId="11389818" w14:textId="77777777" w:rsidR="002911BA" w:rsidRPr="0079668D" w:rsidRDefault="002911BA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по аварийности и смертельному травматизму в ретроспективе 10 лет представлены на графиках.</w:t>
      </w:r>
    </w:p>
    <w:p w14:paraId="10A1A755" w14:textId="77777777" w:rsidR="002911BA" w:rsidRPr="0079668D" w:rsidRDefault="002911BA" w:rsidP="002911B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9668D">
        <w:rPr>
          <w:noProof/>
          <w:lang w:eastAsia="ru-RU"/>
        </w:rPr>
        <w:lastRenderedPageBreak/>
        <w:drawing>
          <wp:inline distT="0" distB="0" distL="0" distR="0" wp14:anchorId="78F44C07" wp14:editId="45731AD6">
            <wp:extent cx="5852160" cy="2324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49D1716" w14:textId="77777777" w:rsidR="002911BA" w:rsidRPr="0079668D" w:rsidRDefault="002911BA" w:rsidP="002911B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9668D">
        <w:rPr>
          <w:noProof/>
          <w:lang w:eastAsia="ru-RU"/>
        </w:rPr>
        <w:drawing>
          <wp:inline distT="0" distB="0" distL="0" distR="0" wp14:anchorId="0B39ED1C" wp14:editId="7FEA9358">
            <wp:extent cx="5835650" cy="20478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98A28E" w14:textId="6B56F0EF" w:rsidR="002911BA" w:rsidRPr="0079668D" w:rsidRDefault="002911BA" w:rsidP="00372D4D">
      <w:pPr>
        <w:tabs>
          <w:tab w:val="left" w:pos="284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79668D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</w:rPr>
        <w:t xml:space="preserve">* </w:t>
      </w:r>
      <w:r w:rsidRPr="007966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крупные аварии на шахтах «Северная» (2016 г., 36 погибших) и «Листвяжная»          </w:t>
      </w:r>
      <w:r w:rsidR="00353DF2" w:rsidRPr="007966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(2021 г., 51 погибший)</w:t>
      </w:r>
    </w:p>
    <w:p w14:paraId="5EA100D1" w14:textId="5F93E1E9" w:rsidR="002911BA" w:rsidRDefault="002911BA" w:rsidP="00330162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по направлению</w:t>
      </w:r>
      <w:r w:rsidRPr="00796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федерального государственного надзора 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области промышленной безопасности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4F24E6" w:rsidRPr="004F24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на поднадзорных опасных производственных объектах (далее – ОПО) произошло </w:t>
      </w:r>
      <w:r w:rsidR="004F24E6" w:rsidRPr="004F24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аварий 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F60C3"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F24E6" w:rsidRPr="004F24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F24E6" w:rsidRPr="004F24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авари</w:t>
      </w:r>
      <w:r w:rsidR="000C4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что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F24E6">
        <w:rPr>
          <w:rFonts w:ascii="Times New Roman" w:eastAsia="Times New Roman" w:hAnsi="Times New Roman" w:cs="Times New Roman"/>
          <w:sz w:val="28"/>
          <w:szCs w:val="28"/>
        </w:rPr>
        <w:t>6,6 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% меньше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W w:w="9351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559"/>
      </w:tblGrid>
      <w:tr w:rsidR="005664D2" w:rsidRPr="008124BB" w14:paraId="62AEFBCF" w14:textId="77777777" w:rsidTr="0029333C">
        <w:trPr>
          <w:trHeight w:val="315"/>
          <w:tblHeader/>
        </w:trPr>
        <w:tc>
          <w:tcPr>
            <w:tcW w:w="5240" w:type="dxa"/>
            <w:vMerge w:val="restart"/>
            <w:shd w:val="clear" w:color="auto" w:fill="auto"/>
            <w:noWrap/>
            <w:vAlign w:val="center"/>
            <w:hideMark/>
          </w:tcPr>
          <w:p w14:paraId="348DFEDC" w14:textId="77777777" w:rsidR="005664D2" w:rsidRPr="008124BB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надзора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46771D61" w14:textId="3E4A5190" w:rsidR="005664D2" w:rsidRPr="008124BB" w:rsidRDefault="005664D2" w:rsidP="0056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Аварии</w:t>
            </w:r>
          </w:p>
        </w:tc>
      </w:tr>
      <w:tr w:rsidR="005664D2" w:rsidRPr="008124BB" w14:paraId="6DB4B0E0" w14:textId="77777777" w:rsidTr="0029333C">
        <w:trPr>
          <w:trHeight w:val="441"/>
          <w:tblHeader/>
        </w:trPr>
        <w:tc>
          <w:tcPr>
            <w:tcW w:w="5240" w:type="dxa"/>
            <w:vMerge/>
            <w:vAlign w:val="center"/>
            <w:hideMark/>
          </w:tcPr>
          <w:p w14:paraId="6DFF31C7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1D42A6" w14:textId="77777777" w:rsidR="005664D2" w:rsidRPr="008124BB" w:rsidRDefault="005664D2" w:rsidP="00566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2A275" w14:textId="6C4DBCE8" w:rsidR="005664D2" w:rsidRPr="008124BB" w:rsidRDefault="005664D2" w:rsidP="00566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6F5FA3" w14:textId="7D54EE63" w:rsidR="005664D2" w:rsidRPr="008124BB" w:rsidRDefault="005664D2" w:rsidP="00566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</w:t>
            </w:r>
          </w:p>
        </w:tc>
      </w:tr>
      <w:tr w:rsidR="005664D2" w:rsidRPr="008124BB" w14:paraId="69F19E73" w14:textId="77777777" w:rsidTr="0029333C">
        <w:trPr>
          <w:trHeight w:val="823"/>
        </w:trPr>
        <w:tc>
          <w:tcPr>
            <w:tcW w:w="5240" w:type="dxa"/>
            <w:shd w:val="clear" w:color="auto" w:fill="auto"/>
            <w:vAlign w:val="center"/>
            <w:hideMark/>
          </w:tcPr>
          <w:p w14:paraId="47F27836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Надзор в области промышленной безопасности, </w:t>
            </w:r>
            <w:r w:rsidRPr="0081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т.ч.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F6997D" w14:textId="77777777" w:rsidR="005664D2" w:rsidRPr="008124BB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6B0DED" w14:textId="77777777" w:rsidR="005664D2" w:rsidRPr="008124BB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16021BCF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-6</w:t>
            </w:r>
          </w:p>
        </w:tc>
      </w:tr>
      <w:tr w:rsidR="005664D2" w:rsidRPr="008124BB" w14:paraId="4777574C" w14:textId="77777777" w:rsidTr="0029333C">
        <w:trPr>
          <w:trHeight w:val="750"/>
        </w:trPr>
        <w:tc>
          <w:tcPr>
            <w:tcW w:w="5240" w:type="dxa"/>
            <w:shd w:val="clear" w:color="auto" w:fill="auto"/>
            <w:vAlign w:val="center"/>
            <w:hideMark/>
          </w:tcPr>
          <w:p w14:paraId="7558A234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в горнорудной и нерудной промышленности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1A47B1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3D4DFC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  <w:hideMark/>
          </w:tcPr>
          <w:p w14:paraId="5DE5799D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4D2" w:rsidRPr="008124BB" w14:paraId="5C306DCC" w14:textId="77777777" w:rsidTr="0029333C">
        <w:trPr>
          <w:trHeight w:val="207"/>
        </w:trPr>
        <w:tc>
          <w:tcPr>
            <w:tcW w:w="5240" w:type="dxa"/>
            <w:shd w:val="clear" w:color="auto" w:fill="auto"/>
            <w:vAlign w:val="center"/>
            <w:hideMark/>
          </w:tcPr>
          <w:p w14:paraId="485CE197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в металлургической промышленности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E2DCD3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3E8696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  <w:hideMark/>
          </w:tcPr>
          <w:p w14:paraId="47BDECC0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24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4D2" w:rsidRPr="008124BB" w14:paraId="351C0F87" w14:textId="77777777" w:rsidTr="0029333C">
        <w:trPr>
          <w:trHeight w:val="1125"/>
        </w:trPr>
        <w:tc>
          <w:tcPr>
            <w:tcW w:w="5240" w:type="dxa"/>
            <w:shd w:val="clear" w:color="auto" w:fill="auto"/>
            <w:vAlign w:val="center"/>
            <w:hideMark/>
          </w:tcPr>
          <w:p w14:paraId="48F1021A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производством, хранением и применением взрывчатых материалов промышленного назначения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921ED3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B544A5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E599" w:themeFill="accent4" w:themeFillTint="66"/>
            <w:noWrap/>
            <w:vAlign w:val="center"/>
            <w:hideMark/>
          </w:tcPr>
          <w:p w14:paraId="0A172611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24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64D2" w:rsidRPr="008124BB" w14:paraId="45B83B4E" w14:textId="77777777" w:rsidTr="0029333C">
        <w:trPr>
          <w:trHeight w:val="575"/>
        </w:trPr>
        <w:tc>
          <w:tcPr>
            <w:tcW w:w="5240" w:type="dxa"/>
            <w:shd w:val="clear" w:color="auto" w:fill="auto"/>
            <w:vAlign w:val="center"/>
            <w:hideMark/>
          </w:tcPr>
          <w:p w14:paraId="108C6E1C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транспортированием опасных веществ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7CCCEF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CEAD57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E599" w:themeFill="accent4" w:themeFillTint="66"/>
            <w:noWrap/>
            <w:vAlign w:val="center"/>
            <w:hideMark/>
          </w:tcPr>
          <w:p w14:paraId="62DCA524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24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64D2" w:rsidRPr="008124BB" w14:paraId="5F27BDAC" w14:textId="77777777" w:rsidTr="0029333C">
        <w:trPr>
          <w:trHeight w:val="750"/>
        </w:trPr>
        <w:tc>
          <w:tcPr>
            <w:tcW w:w="5240" w:type="dxa"/>
            <w:shd w:val="clear" w:color="auto" w:fill="auto"/>
            <w:vAlign w:val="center"/>
            <w:hideMark/>
          </w:tcPr>
          <w:p w14:paraId="47C80863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надзор за опасными производственными объектами химического комплекса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366204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5ADAA5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65829F57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5664D2" w:rsidRPr="008124BB" w14:paraId="0A499944" w14:textId="77777777" w:rsidTr="0029333C">
        <w:trPr>
          <w:trHeight w:val="750"/>
        </w:trPr>
        <w:tc>
          <w:tcPr>
            <w:tcW w:w="5240" w:type="dxa"/>
            <w:shd w:val="clear" w:color="auto" w:fill="auto"/>
            <w:vAlign w:val="center"/>
            <w:hideMark/>
          </w:tcPr>
          <w:p w14:paraId="12A44CFF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предприятиями оборонно-промышленного комплекса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5BAAAF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AFDC29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  <w:hideMark/>
          </w:tcPr>
          <w:p w14:paraId="529DC98A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664D2" w:rsidRPr="008124BB" w14:paraId="44D6722C" w14:textId="77777777" w:rsidTr="0029333C">
        <w:trPr>
          <w:trHeight w:val="849"/>
        </w:trPr>
        <w:tc>
          <w:tcPr>
            <w:tcW w:w="5240" w:type="dxa"/>
            <w:shd w:val="clear" w:color="auto" w:fill="auto"/>
            <w:vAlign w:val="center"/>
            <w:hideMark/>
          </w:tcPr>
          <w:p w14:paraId="44897FEC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взрывопожароопасными объектами хранения и переработки растительного сырья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4EE227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46BBBF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  <w:hideMark/>
          </w:tcPr>
          <w:p w14:paraId="459D7676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664D2" w:rsidRPr="008124BB" w14:paraId="463E97F5" w14:textId="77777777" w:rsidTr="0029333C">
        <w:trPr>
          <w:trHeight w:val="965"/>
        </w:trPr>
        <w:tc>
          <w:tcPr>
            <w:tcW w:w="5240" w:type="dxa"/>
            <w:shd w:val="clear" w:color="auto" w:fill="auto"/>
            <w:vAlign w:val="center"/>
            <w:hideMark/>
          </w:tcPr>
          <w:p w14:paraId="71E6CBA3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в области безопасности оборудования, работающего под избыточным давлением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65944F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F772AA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  <w:hideMark/>
          </w:tcPr>
          <w:p w14:paraId="70F6C709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4D2" w:rsidRPr="008124BB" w14:paraId="01E70E59" w14:textId="77777777" w:rsidTr="0029333C">
        <w:trPr>
          <w:trHeight w:val="375"/>
        </w:trPr>
        <w:tc>
          <w:tcPr>
            <w:tcW w:w="5240" w:type="dxa"/>
            <w:shd w:val="clear" w:color="auto" w:fill="auto"/>
            <w:vAlign w:val="center"/>
            <w:hideMark/>
          </w:tcPr>
          <w:p w14:paraId="6A587D39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подъемными сооружениями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D7A81A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8C5DB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  <w:hideMark/>
          </w:tcPr>
          <w:p w14:paraId="2EAB6FA6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4D2" w:rsidRPr="008124BB" w14:paraId="0C1A9195" w14:textId="77777777" w:rsidTr="0029333C">
        <w:trPr>
          <w:trHeight w:val="375"/>
        </w:trPr>
        <w:tc>
          <w:tcPr>
            <w:tcW w:w="5240" w:type="dxa"/>
            <w:shd w:val="clear" w:color="auto" w:fill="auto"/>
            <w:vAlign w:val="center"/>
            <w:hideMark/>
          </w:tcPr>
          <w:p w14:paraId="181E140C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в угольной промышленности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397F92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DFDB1B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66E57731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24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5664D2" w:rsidRPr="008124BB" w14:paraId="6FB5FAB4" w14:textId="77777777" w:rsidTr="0029333C">
        <w:trPr>
          <w:trHeight w:val="613"/>
        </w:trPr>
        <w:tc>
          <w:tcPr>
            <w:tcW w:w="5240" w:type="dxa"/>
            <w:shd w:val="clear" w:color="auto" w:fill="auto"/>
            <w:vAlign w:val="center"/>
            <w:hideMark/>
          </w:tcPr>
          <w:p w14:paraId="724FC17D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в нефтегазодобывающей промышленности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B3EEEB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E17D52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3E91855C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-4</w:t>
            </w:r>
          </w:p>
        </w:tc>
      </w:tr>
      <w:tr w:rsidR="005664D2" w:rsidRPr="008124BB" w14:paraId="6B62B3DA" w14:textId="77777777" w:rsidTr="0029333C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14:paraId="335FB4E4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нефтехимической, нефтегазоперерабатывающей промышленностью и объектами нефтепродуктообеспечения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6B4A59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00848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431A84BA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-7</w:t>
            </w:r>
          </w:p>
        </w:tc>
      </w:tr>
      <w:tr w:rsidR="005664D2" w:rsidRPr="008124BB" w14:paraId="4E708882" w14:textId="77777777" w:rsidTr="0029333C">
        <w:trPr>
          <w:trHeight w:val="750"/>
        </w:trPr>
        <w:tc>
          <w:tcPr>
            <w:tcW w:w="5240" w:type="dxa"/>
            <w:shd w:val="clear" w:color="auto" w:fill="auto"/>
            <w:vAlign w:val="center"/>
            <w:hideMark/>
          </w:tcPr>
          <w:p w14:paraId="449A9BB2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объектами магистрального трубопроводного транспорта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C29816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517A4D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17CDD4FC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5664D2" w:rsidRPr="008124BB" w14:paraId="757907A1" w14:textId="77777777" w:rsidTr="0029333C">
        <w:trPr>
          <w:trHeight w:val="750"/>
        </w:trPr>
        <w:tc>
          <w:tcPr>
            <w:tcW w:w="5240" w:type="dxa"/>
            <w:shd w:val="clear" w:color="auto" w:fill="auto"/>
            <w:vAlign w:val="center"/>
            <w:hideMark/>
          </w:tcPr>
          <w:p w14:paraId="4E31CF93" w14:textId="77777777" w:rsidR="005664D2" w:rsidRPr="008124BB" w:rsidRDefault="005664D2" w:rsidP="0050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объектами газораспределения и газопотребления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16B737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7F9705" w14:textId="77777777" w:rsidR="005664D2" w:rsidRPr="00FE026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21D14CB9" w14:textId="77777777" w:rsidR="005664D2" w:rsidRPr="008124BB" w:rsidRDefault="005664D2" w:rsidP="005019FC">
            <w:pPr>
              <w:spacing w:before="120" w:line="283" w:lineRule="auto"/>
              <w:ind w:firstLine="3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-4</w:t>
            </w:r>
          </w:p>
        </w:tc>
      </w:tr>
    </w:tbl>
    <w:p w14:paraId="3F26B50F" w14:textId="699F2D14" w:rsidR="005664D2" w:rsidRPr="00E25A1D" w:rsidRDefault="005664D2" w:rsidP="005664D2">
      <w:pPr>
        <w:pStyle w:val="af"/>
        <w:tabs>
          <w:tab w:val="left" w:pos="9355"/>
        </w:tabs>
        <w:spacing w:after="0" w:line="30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*- данные по подъемным сооружениям приведены с учетом 7 аварий, произошедших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25A1D">
        <w:rPr>
          <w:rFonts w:ascii="Times New Roman" w:hAnsi="Times New Roman" w:cs="Times New Roman"/>
          <w:color w:val="000000" w:themeColor="text1"/>
          <w:sz w:val="24"/>
          <w:szCs w:val="24"/>
        </w:rPr>
        <w:t>в области безопасного использования и содержания лифтов</w:t>
      </w:r>
    </w:p>
    <w:p w14:paraId="1E168BE7" w14:textId="1A5F73C1" w:rsidR="00461919" w:rsidRDefault="00461919" w:rsidP="001620E0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61919">
        <w:rPr>
          <w:rFonts w:ascii="Times New Roman" w:hAnsi="Times New Roman" w:cs="Times New Roman"/>
          <w:color w:val="000000" w:themeColor="text1"/>
          <w:sz w:val="28"/>
        </w:rPr>
        <w:t xml:space="preserve">Наиболее заметный рост аварийности произошел </w:t>
      </w:r>
      <w:r w:rsidRPr="00461919">
        <w:rPr>
          <w:rFonts w:ascii="Times New Roman" w:hAnsi="Times New Roman" w:cs="Times New Roman"/>
          <w:color w:val="000000" w:themeColor="text1"/>
          <w:sz w:val="28"/>
        </w:rPr>
        <w:br/>
        <w:t xml:space="preserve">на взрывопожароопасных объектах </w:t>
      </w:r>
      <w:r w:rsidR="001620E0">
        <w:rPr>
          <w:rFonts w:ascii="Times New Roman" w:hAnsi="Times New Roman" w:cs="Times New Roman"/>
          <w:color w:val="000000" w:themeColor="text1"/>
          <w:sz w:val="28"/>
        </w:rPr>
        <w:t xml:space="preserve">хранения и переработки </w:t>
      </w:r>
      <w:r w:rsidRPr="00461919">
        <w:rPr>
          <w:rFonts w:ascii="Times New Roman" w:hAnsi="Times New Roman" w:cs="Times New Roman"/>
          <w:color w:val="000000" w:themeColor="text1"/>
          <w:sz w:val="28"/>
        </w:rPr>
        <w:t xml:space="preserve">растительного сырья (+6 аварий, на 200%), на предприятиях оборонно-промышленного комплекса (+3 аварии, рост на 150%). </w:t>
      </w:r>
    </w:p>
    <w:p w14:paraId="389D6733" w14:textId="11854D64" w:rsidR="001620E0" w:rsidRPr="001620E0" w:rsidRDefault="001620E0" w:rsidP="001620E0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620E0">
        <w:rPr>
          <w:rFonts w:ascii="Times New Roman" w:hAnsi="Times New Roman" w:cs="Times New Roman"/>
          <w:color w:val="000000" w:themeColor="text1"/>
          <w:sz w:val="28"/>
        </w:rPr>
        <w:t>Контрольная (надзорная) деятельность</w:t>
      </w:r>
      <w:r w:rsidR="00EF2074">
        <w:rPr>
          <w:rFonts w:ascii="Times New Roman" w:hAnsi="Times New Roman" w:cs="Times New Roman"/>
          <w:color w:val="000000" w:themeColor="text1"/>
          <w:sz w:val="28"/>
        </w:rPr>
        <w:t>, в том числе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F2074">
        <w:rPr>
          <w:rFonts w:ascii="Times New Roman" w:hAnsi="Times New Roman" w:cs="Times New Roman"/>
          <w:color w:val="000000" w:themeColor="text1"/>
          <w:sz w:val="28"/>
        </w:rPr>
        <w:br/>
      </w:r>
      <w:r w:rsidRPr="001620E0">
        <w:rPr>
          <w:rFonts w:ascii="Times New Roman" w:hAnsi="Times New Roman" w:cs="Times New Roman"/>
          <w:color w:val="000000" w:themeColor="text1"/>
          <w:sz w:val="28"/>
        </w:rPr>
        <w:t>на взрывопожароопасных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>объектах хранения и переработки растительного сырья</w:t>
      </w:r>
      <w:r w:rsidR="00EF2074">
        <w:rPr>
          <w:rFonts w:ascii="Times New Roman" w:hAnsi="Times New Roman" w:cs="Times New Roman"/>
          <w:color w:val="000000" w:themeColor="text1"/>
          <w:sz w:val="28"/>
        </w:rPr>
        <w:t>,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 xml:space="preserve"> осуществлялась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>в условиях ограничений, установленных постановлением Правительства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>Российской Федерации от 10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марта 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>2022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F2074">
        <w:rPr>
          <w:rFonts w:ascii="Times New Roman" w:hAnsi="Times New Roman" w:cs="Times New Roman"/>
          <w:color w:val="000000" w:themeColor="text1"/>
          <w:sz w:val="28"/>
        </w:rPr>
        <w:br/>
      </w:r>
      <w:r w:rsidRPr="001620E0">
        <w:rPr>
          <w:rFonts w:ascii="Times New Roman" w:hAnsi="Times New Roman" w:cs="Times New Roman"/>
          <w:color w:val="000000" w:themeColor="text1"/>
          <w:sz w:val="28"/>
        </w:rPr>
        <w:t>№ 336 «Об особенностях организации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>и 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>контроля», не допускающих проведение плановых контрольных (надзорных)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>мероприятий в отношении опасных производственных объектов III класса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>опасности, к которым относится более 42% указанных объектов.</w:t>
      </w:r>
    </w:p>
    <w:p w14:paraId="538C7DCA" w14:textId="6800AF35" w:rsidR="001620E0" w:rsidRDefault="001620E0" w:rsidP="001620E0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9333C">
        <w:rPr>
          <w:rFonts w:ascii="Times New Roman" w:hAnsi="Times New Roman" w:cs="Times New Roman"/>
          <w:color w:val="000000" w:themeColor="text1"/>
          <w:sz w:val="28"/>
        </w:rPr>
        <w:lastRenderedPageBreak/>
        <w:t>Тем самым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>, функционирование данных объектов с марта 2022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>года фактически осуществляется без оценки состояния их противоаварийной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 xml:space="preserve">устойчивости через проведение выездных проверочных мероприятий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1620E0">
        <w:rPr>
          <w:rFonts w:ascii="Times New Roman" w:hAnsi="Times New Roman" w:cs="Times New Roman"/>
          <w:color w:val="000000" w:themeColor="text1"/>
          <w:sz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>профилактических визитов со стороны Ростехнадзора, что в свою очередь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>способствует формированию у поднадзорных организаций ложных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>представлений о возможности неисполнения обязательных требований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промышленной безопасности</w:t>
      </w:r>
      <w:r w:rsidRPr="001620E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7F366FB9" w14:textId="4FC28333" w:rsidR="00461919" w:rsidRPr="00461919" w:rsidRDefault="00461919" w:rsidP="001620E0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61919">
        <w:rPr>
          <w:rFonts w:ascii="Times New Roman" w:hAnsi="Times New Roman" w:cs="Times New Roman"/>
          <w:color w:val="000000" w:themeColor="text1"/>
          <w:sz w:val="28"/>
        </w:rPr>
        <w:t>Рост аварийности на предприятиях оборонно-промышленного комплекса во многом вызван следующими факторами:</w:t>
      </w:r>
    </w:p>
    <w:p w14:paraId="666916AC" w14:textId="474EA1C7" w:rsidR="00461919" w:rsidRPr="00461919" w:rsidRDefault="00461919" w:rsidP="00E5627D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61919">
        <w:rPr>
          <w:rFonts w:ascii="Times New Roman" w:hAnsi="Times New Roman" w:cs="Times New Roman"/>
          <w:color w:val="000000" w:themeColor="text1"/>
          <w:sz w:val="28"/>
        </w:rPr>
        <w:t xml:space="preserve">многократным превышением установленного срока службы основного технологического оборудования, инженерных коммуникаций, зданий </w:t>
      </w:r>
      <w:r w:rsidRPr="00461919">
        <w:rPr>
          <w:rFonts w:ascii="Times New Roman" w:hAnsi="Times New Roman" w:cs="Times New Roman"/>
          <w:color w:val="000000" w:themeColor="text1"/>
          <w:sz w:val="28"/>
        </w:rPr>
        <w:br/>
        <w:t xml:space="preserve">и сооружений (например, в пороховой отрасли по отдельным техническим устройствам и зданиям зафиксировано превышение более чем в 10 раз); </w:t>
      </w:r>
    </w:p>
    <w:p w14:paraId="1F7E7B57" w14:textId="11C1F0B6" w:rsidR="00461919" w:rsidRPr="00461919" w:rsidRDefault="00461919" w:rsidP="00F11AF8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61919">
        <w:rPr>
          <w:rFonts w:ascii="Times New Roman" w:hAnsi="Times New Roman" w:cs="Times New Roman"/>
          <w:color w:val="000000" w:themeColor="text1"/>
          <w:sz w:val="28"/>
        </w:rPr>
        <w:t>низким уровнем автоматиз</w:t>
      </w:r>
      <w:r w:rsidR="00F11AF8">
        <w:rPr>
          <w:rFonts w:ascii="Times New Roman" w:hAnsi="Times New Roman" w:cs="Times New Roman"/>
          <w:color w:val="000000" w:themeColor="text1"/>
          <w:sz w:val="28"/>
        </w:rPr>
        <w:t>ации и механизации производств.</w:t>
      </w:r>
    </w:p>
    <w:p w14:paraId="524E6D6E" w14:textId="77777777" w:rsidR="00461919" w:rsidRPr="00461919" w:rsidRDefault="00461919" w:rsidP="00E5627D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61919">
        <w:rPr>
          <w:rFonts w:ascii="Times New Roman" w:hAnsi="Times New Roman" w:cs="Times New Roman"/>
          <w:color w:val="000000" w:themeColor="text1"/>
          <w:sz w:val="28"/>
        </w:rPr>
        <w:t xml:space="preserve">При этом следует отметить, что в статистику аварийности </w:t>
      </w:r>
      <w:r w:rsidRPr="00461919">
        <w:rPr>
          <w:rFonts w:ascii="Times New Roman" w:hAnsi="Times New Roman" w:cs="Times New Roman"/>
          <w:color w:val="000000" w:themeColor="text1"/>
          <w:sz w:val="28"/>
        </w:rPr>
        <w:br/>
        <w:t xml:space="preserve">на предприятиях оборонно-промышленного комплекса вошли 2 аварии, произошедшие по причине внешнего воздействия (ударов беспилотных летательных аппаратов). </w:t>
      </w:r>
    </w:p>
    <w:p w14:paraId="409F0BF2" w14:textId="77777777" w:rsidR="00F13AC0" w:rsidRDefault="00F13AC0" w:rsidP="00F13AC0">
      <w:pPr>
        <w:tabs>
          <w:tab w:val="left" w:pos="9355"/>
        </w:tabs>
        <w:spacing w:before="160" w:after="0" w:line="283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9668D">
        <w:rPr>
          <w:noProof/>
          <w:lang w:eastAsia="ru-RU"/>
        </w:rPr>
        <w:drawing>
          <wp:inline distT="0" distB="0" distL="0" distR="0" wp14:anchorId="512ACB61" wp14:editId="38D395C1">
            <wp:extent cx="5821680" cy="2847975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58C73A1" w14:textId="77777777" w:rsidR="006149BE" w:rsidRDefault="006149BE" w:rsidP="00F13AC0">
      <w:pPr>
        <w:tabs>
          <w:tab w:val="left" w:pos="9355"/>
        </w:tabs>
        <w:spacing w:before="160" w:after="0" w:line="28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09CC24C5" w14:textId="1A2E6A13" w:rsidR="00461919" w:rsidRDefault="00461919" w:rsidP="00E5627D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61919">
        <w:rPr>
          <w:rFonts w:ascii="Times New Roman" w:hAnsi="Times New Roman" w:cs="Times New Roman"/>
          <w:color w:val="000000" w:themeColor="text1"/>
          <w:sz w:val="28"/>
        </w:rPr>
        <w:t>По итогам 2023 года аварийность</w:t>
      </w:r>
      <w:r w:rsidR="00594391">
        <w:rPr>
          <w:rFonts w:ascii="Times New Roman" w:hAnsi="Times New Roman" w:cs="Times New Roman"/>
          <w:color w:val="000000" w:themeColor="text1"/>
          <w:sz w:val="28"/>
        </w:rPr>
        <w:t xml:space="preserve"> объектах</w:t>
      </w:r>
      <w:r w:rsidRPr="00461919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r w:rsidRPr="00461919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Pr="00461919">
        <w:rPr>
          <w:rFonts w:ascii="Times New Roman" w:hAnsi="Times New Roman" w:cs="Times New Roman"/>
          <w:color w:val="000000" w:themeColor="text1"/>
          <w:sz w:val="28"/>
        </w:rPr>
        <w:t xml:space="preserve"> класс</w:t>
      </w:r>
      <w:r w:rsidR="00594391">
        <w:rPr>
          <w:rFonts w:ascii="Times New Roman" w:hAnsi="Times New Roman" w:cs="Times New Roman"/>
          <w:color w:val="000000" w:themeColor="text1"/>
          <w:sz w:val="28"/>
        </w:rPr>
        <w:t>а</w:t>
      </w:r>
      <w:r w:rsidRPr="00461919">
        <w:rPr>
          <w:rFonts w:ascii="Times New Roman" w:hAnsi="Times New Roman" w:cs="Times New Roman"/>
          <w:color w:val="000000" w:themeColor="text1"/>
          <w:sz w:val="28"/>
        </w:rPr>
        <w:t xml:space="preserve"> опасности остал</w:t>
      </w:r>
      <w:r w:rsidR="000C4C18">
        <w:rPr>
          <w:rFonts w:ascii="Times New Roman" w:hAnsi="Times New Roman" w:cs="Times New Roman"/>
          <w:color w:val="000000" w:themeColor="text1"/>
          <w:sz w:val="28"/>
        </w:rPr>
        <w:t>а</w:t>
      </w:r>
      <w:r w:rsidRPr="00461919">
        <w:rPr>
          <w:rFonts w:ascii="Times New Roman" w:hAnsi="Times New Roman" w:cs="Times New Roman"/>
          <w:color w:val="000000" w:themeColor="text1"/>
          <w:sz w:val="28"/>
        </w:rPr>
        <w:t>сь на том же уровне, что и в 2022 год</w:t>
      </w:r>
      <w:r w:rsidR="00F11AF8">
        <w:rPr>
          <w:rFonts w:ascii="Times New Roman" w:hAnsi="Times New Roman" w:cs="Times New Roman"/>
          <w:color w:val="000000" w:themeColor="text1"/>
          <w:sz w:val="28"/>
        </w:rPr>
        <w:t>у</w:t>
      </w:r>
      <w:r w:rsidRPr="00461919">
        <w:rPr>
          <w:rFonts w:ascii="Times New Roman" w:hAnsi="Times New Roman" w:cs="Times New Roman"/>
          <w:color w:val="000000" w:themeColor="text1"/>
          <w:sz w:val="28"/>
        </w:rPr>
        <w:t xml:space="preserve"> (17 аварий), произошло снижение показателей аварийности на ОПО </w:t>
      </w:r>
      <w:r w:rsidRPr="00461919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Pr="00461919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Pr="00461919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Pr="00461919"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опасности, аварийность </w:t>
      </w:r>
      <w:r w:rsidRPr="00461919">
        <w:rPr>
          <w:rFonts w:ascii="Times New Roman" w:hAnsi="Times New Roman" w:cs="Times New Roman"/>
          <w:color w:val="000000" w:themeColor="text1"/>
          <w:sz w:val="28"/>
        </w:rPr>
        <w:br/>
        <w:t xml:space="preserve">на поднадзорных объектах </w:t>
      </w:r>
      <w:r w:rsidRPr="00461919">
        <w:rPr>
          <w:rFonts w:ascii="Times New Roman" w:hAnsi="Times New Roman" w:cs="Times New Roman"/>
          <w:color w:val="000000" w:themeColor="text1"/>
          <w:sz w:val="28"/>
          <w:lang w:val="en-US"/>
        </w:rPr>
        <w:t>IV</w:t>
      </w:r>
      <w:r w:rsidRPr="00461919"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 выросла (+9 аварий, рост </w:t>
      </w:r>
      <w:r w:rsidR="001620E0">
        <w:rPr>
          <w:rFonts w:ascii="Times New Roman" w:hAnsi="Times New Roman" w:cs="Times New Roman"/>
          <w:color w:val="000000" w:themeColor="text1"/>
          <w:sz w:val="28"/>
        </w:rPr>
        <w:br/>
      </w:r>
      <w:r w:rsidRPr="00461919">
        <w:rPr>
          <w:rFonts w:ascii="Times New Roman" w:hAnsi="Times New Roman" w:cs="Times New Roman"/>
          <w:color w:val="000000" w:themeColor="text1"/>
          <w:sz w:val="28"/>
        </w:rPr>
        <w:t>на 32,1 %).</w:t>
      </w:r>
    </w:p>
    <w:p w14:paraId="2497597C" w14:textId="01A80BAF" w:rsidR="00244BB4" w:rsidRPr="00244BB4" w:rsidRDefault="00244BB4" w:rsidP="00E5627D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BB4">
        <w:rPr>
          <w:rFonts w:ascii="Times New Roman" w:hAnsi="Times New Roman" w:cs="Times New Roman"/>
          <w:color w:val="000000" w:themeColor="text1"/>
          <w:sz w:val="28"/>
        </w:rPr>
        <w:t xml:space="preserve">Почти 80% аварий, произошедших на опасных производственных объектах </w:t>
      </w:r>
      <w:r w:rsidRPr="00244BB4">
        <w:rPr>
          <w:rFonts w:ascii="Times New Roman" w:hAnsi="Times New Roman" w:cs="Times New Roman"/>
          <w:color w:val="000000" w:themeColor="text1"/>
          <w:sz w:val="28"/>
          <w:lang w:val="en-US"/>
        </w:rPr>
        <w:t>IV</w:t>
      </w:r>
      <w:r w:rsidRPr="00244BB4"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опасности, и более 30% всех аварий на ОПО произошло </w:t>
      </w:r>
      <w:r w:rsidRPr="00244BB4">
        <w:rPr>
          <w:rFonts w:ascii="Times New Roman" w:hAnsi="Times New Roman" w:cs="Times New Roman"/>
          <w:color w:val="000000" w:themeColor="text1"/>
          <w:sz w:val="28"/>
        </w:rPr>
        <w:br/>
        <w:t xml:space="preserve">на подъемных сооружениях, однако следует учитывать, что число таких </w:t>
      </w:r>
      <w:r w:rsidRPr="00244BB4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объектов составляет порядка 30% от всех зарегистрированных ОПО. При этом показатель аварийности на подъемных сооружениях уже третий год удается сохранять примерно на одном и том же уровне (29-30 аварий) несмотря </w:t>
      </w:r>
      <w:r w:rsidR="00592585">
        <w:rPr>
          <w:rFonts w:ascii="Times New Roman" w:hAnsi="Times New Roman" w:cs="Times New Roman"/>
          <w:color w:val="000000" w:themeColor="text1"/>
          <w:sz w:val="28"/>
        </w:rPr>
        <w:br/>
      </w:r>
      <w:r w:rsidRPr="00244BB4">
        <w:rPr>
          <w:rFonts w:ascii="Times New Roman" w:hAnsi="Times New Roman" w:cs="Times New Roman"/>
          <w:color w:val="000000" w:themeColor="text1"/>
          <w:sz w:val="28"/>
        </w:rPr>
        <w:t xml:space="preserve">на </w:t>
      </w:r>
      <w:r w:rsidRPr="00244BB4">
        <w:rPr>
          <w:rFonts w:ascii="Times New Roman" w:eastAsia="Calibri" w:hAnsi="Times New Roman" w:cs="Times New Roman"/>
          <w:sz w:val="28"/>
          <w:szCs w:val="28"/>
        </w:rPr>
        <w:t xml:space="preserve">ограничения, регламентированные постановлением Правительства Российской Федерации от 10 марта 2022 г. № 336 в части оснований проведения внеплановых контрольных (надзорных) мероприятий, </w:t>
      </w:r>
      <w:r w:rsidR="000C4C18">
        <w:rPr>
          <w:rFonts w:ascii="Times New Roman" w:eastAsia="Calibri" w:hAnsi="Times New Roman" w:cs="Times New Roman"/>
          <w:sz w:val="28"/>
          <w:szCs w:val="28"/>
        </w:rPr>
        <w:t>а также</w:t>
      </w:r>
      <w:r w:rsidRPr="00244BB4">
        <w:rPr>
          <w:rFonts w:ascii="Times New Roman" w:eastAsia="Calibri" w:hAnsi="Times New Roman" w:cs="Times New Roman"/>
          <w:sz w:val="28"/>
          <w:szCs w:val="28"/>
        </w:rPr>
        <w:t xml:space="preserve"> законодательно установленн</w:t>
      </w:r>
      <w:r w:rsidR="000C4C18">
        <w:rPr>
          <w:rFonts w:ascii="Times New Roman" w:eastAsia="Calibri" w:hAnsi="Times New Roman" w:cs="Times New Roman"/>
          <w:sz w:val="28"/>
          <w:szCs w:val="28"/>
        </w:rPr>
        <w:t>ое</w:t>
      </w:r>
      <w:r w:rsidRPr="00244BB4">
        <w:rPr>
          <w:rFonts w:ascii="Times New Roman" w:eastAsia="Calibri" w:hAnsi="Times New Roman" w:cs="Times New Roman"/>
          <w:sz w:val="28"/>
          <w:szCs w:val="28"/>
        </w:rPr>
        <w:t xml:space="preserve"> отсутствие возможности в плановом порядке выходить на объекты</w:t>
      </w:r>
      <w:r w:rsidR="00162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0E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1620E0" w:rsidRPr="00162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0E0">
        <w:rPr>
          <w:rFonts w:ascii="Times New Roman" w:eastAsia="Calibri" w:hAnsi="Times New Roman" w:cs="Times New Roman"/>
          <w:sz w:val="28"/>
          <w:szCs w:val="28"/>
        </w:rPr>
        <w:t>класса опасности</w:t>
      </w:r>
      <w:r w:rsidRPr="00244BB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D50B8A5" w14:textId="77777777" w:rsidR="00244BB4" w:rsidRPr="00244BB4" w:rsidRDefault="00244BB4" w:rsidP="00E5627D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BB4">
        <w:rPr>
          <w:rFonts w:ascii="Times New Roman" w:eastAsia="Calibri" w:hAnsi="Times New Roman" w:cs="Times New Roman"/>
          <w:sz w:val="28"/>
          <w:szCs w:val="28"/>
        </w:rPr>
        <w:t>Основными причинами аварий на подъемных сооружениях являются:</w:t>
      </w:r>
    </w:p>
    <w:p w14:paraId="7CC88088" w14:textId="11259C04" w:rsidR="00244BB4" w:rsidRPr="00244BB4" w:rsidRDefault="00244BB4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низкий уровень производственного контроля за соблюдением требований промышленной безопасности со стороны руководства организации – </w:t>
      </w:r>
      <w:r w:rsidR="002A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30 </w:t>
      </w: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14:paraId="32F7E582" w14:textId="5BA6DFC4" w:rsidR="00244BB4" w:rsidRPr="00244BB4" w:rsidRDefault="00244BB4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неудовлетворительное состояние технических устройств (зданий, сооружений) и устройств безопасности вследствие ненадлежащей организации обслуживания и ремонта – 20</w:t>
      </w:r>
      <w:r w:rsidR="002A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14:paraId="6B2C68B1" w14:textId="09527483" w:rsidR="00244BB4" w:rsidRPr="00244BB4" w:rsidRDefault="00244BB4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выполнение работ с нарушением технологии их производства – 17</w:t>
      </w:r>
      <w:r w:rsidR="002A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14:paraId="21B93E8C" w14:textId="3B4C6EE0" w:rsidR="00244BB4" w:rsidRPr="00244BB4" w:rsidRDefault="00244BB4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низкая производственная дисциплина работников организации, осуществляющей обслуживание и ремонт объектов</w:t>
      </w:r>
      <w:r w:rsidR="000C4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14</w:t>
      </w:r>
      <w:r w:rsidR="002A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14:paraId="5AA1383B" w14:textId="11B9456F" w:rsidR="00244BB4" w:rsidRPr="00244BB4" w:rsidRDefault="00244BB4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к производству работ персонала, не имеющего необходимой квалификации</w:t>
      </w:r>
      <w:r w:rsidR="000C4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10</w:t>
      </w:r>
      <w:r w:rsidR="002A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14:paraId="75F71230" w14:textId="190A4FFF" w:rsidR="00244BB4" w:rsidRPr="00244BB4" w:rsidRDefault="00244BB4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некачественное изготовление технических устройств/конструктивные </w:t>
      </w:r>
      <w:r w:rsidRPr="00244BB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недостатки при изготовлении (проектировании) технических устройств – </w:t>
      </w:r>
      <w:r w:rsidR="002A3A0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4 </w:t>
      </w:r>
      <w:r w:rsidRPr="00244BB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%;</w:t>
      </w:r>
    </w:p>
    <w:p w14:paraId="2281A4B7" w14:textId="78CF5645" w:rsidR="00244BB4" w:rsidRPr="00244BB4" w:rsidRDefault="00244BB4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отсутствие назначенных в установленном порядке ответственных специалистов – </w:t>
      </w:r>
      <w:r w:rsidR="002A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4 </w:t>
      </w: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14:paraId="6298BBE6" w14:textId="32DEE320" w:rsidR="00244BB4" w:rsidRPr="00244BB4" w:rsidRDefault="00244BB4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воздействие стихийных явлений природного происхождения – </w:t>
      </w:r>
      <w:r w:rsidR="002A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1 </w:t>
      </w:r>
      <w:r w:rsidRPr="002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%.</w:t>
      </w:r>
    </w:p>
    <w:p w14:paraId="186D41F8" w14:textId="71902047" w:rsidR="00244BB4" w:rsidRPr="00244BB4" w:rsidRDefault="00244BB4" w:rsidP="00E5627D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BB4">
        <w:rPr>
          <w:rFonts w:ascii="Times New Roman" w:eastAsia="Calibri" w:hAnsi="Times New Roman" w:cs="Times New Roman"/>
          <w:sz w:val="28"/>
          <w:szCs w:val="28"/>
        </w:rPr>
        <w:t xml:space="preserve">В целом в отношении каждой аварии инициировано проведение технического расследования ее причин. В настоящее время полностью завершено расследование 65 аварий, в отношении 20 аварий расследование продолжается. По результатам расследований аварий территориальными </w:t>
      </w:r>
      <w:r w:rsidR="00E829CB">
        <w:rPr>
          <w:rFonts w:ascii="Times New Roman" w:eastAsia="Calibri" w:hAnsi="Times New Roman" w:cs="Times New Roman"/>
          <w:sz w:val="28"/>
          <w:szCs w:val="28"/>
        </w:rPr>
        <w:t xml:space="preserve">органами </w:t>
      </w:r>
      <w:r w:rsidRPr="00244BB4">
        <w:rPr>
          <w:rFonts w:ascii="Times New Roman" w:eastAsia="Calibri" w:hAnsi="Times New Roman" w:cs="Times New Roman"/>
          <w:sz w:val="28"/>
          <w:szCs w:val="28"/>
        </w:rPr>
        <w:t>Ростехнадзора было инициировано проведение 47 внеплановых проверок, из которых 27 внеплановых проверок был</w:t>
      </w:r>
      <w:r w:rsidR="000C4C18">
        <w:rPr>
          <w:rFonts w:ascii="Times New Roman" w:eastAsia="Calibri" w:hAnsi="Times New Roman" w:cs="Times New Roman"/>
          <w:sz w:val="28"/>
          <w:szCs w:val="28"/>
        </w:rPr>
        <w:t>и</w:t>
      </w:r>
      <w:r w:rsidRPr="00244BB4">
        <w:rPr>
          <w:rFonts w:ascii="Times New Roman" w:eastAsia="Calibri" w:hAnsi="Times New Roman" w:cs="Times New Roman"/>
          <w:sz w:val="28"/>
          <w:szCs w:val="28"/>
        </w:rPr>
        <w:t xml:space="preserve"> согласовано прокуратурой и проведены. В ходе внеплановых проверок было выявлено </w:t>
      </w:r>
      <w:r w:rsidRPr="00244BB4">
        <w:rPr>
          <w:rFonts w:ascii="Times New Roman" w:eastAsia="Calibri" w:hAnsi="Times New Roman" w:cs="Times New Roman"/>
          <w:sz w:val="28"/>
          <w:szCs w:val="28"/>
        </w:rPr>
        <w:br/>
        <w:t xml:space="preserve">584 нарушения обязательных требований в области промышленной безопасности, 23 юридических и 46 должностных лиц привлечено </w:t>
      </w:r>
      <w:r w:rsidRPr="00244BB4">
        <w:rPr>
          <w:rFonts w:ascii="Times New Roman" w:eastAsia="Calibri" w:hAnsi="Times New Roman" w:cs="Times New Roman"/>
          <w:sz w:val="28"/>
          <w:szCs w:val="28"/>
        </w:rPr>
        <w:br/>
        <w:t>к административной ответственности, назначен</w:t>
      </w:r>
      <w:r w:rsidR="000C4C18">
        <w:rPr>
          <w:rFonts w:ascii="Times New Roman" w:eastAsia="Calibri" w:hAnsi="Times New Roman" w:cs="Times New Roman"/>
          <w:sz w:val="28"/>
          <w:szCs w:val="28"/>
        </w:rPr>
        <w:t>ы</w:t>
      </w:r>
      <w:r w:rsidRPr="00244BB4">
        <w:rPr>
          <w:rFonts w:ascii="Times New Roman" w:eastAsia="Calibri" w:hAnsi="Times New Roman" w:cs="Times New Roman"/>
          <w:sz w:val="28"/>
          <w:szCs w:val="28"/>
        </w:rPr>
        <w:t xml:space="preserve"> административны</w:t>
      </w:r>
      <w:r w:rsidR="000C4C18">
        <w:rPr>
          <w:rFonts w:ascii="Times New Roman" w:eastAsia="Calibri" w:hAnsi="Times New Roman" w:cs="Times New Roman"/>
          <w:sz w:val="28"/>
          <w:szCs w:val="28"/>
        </w:rPr>
        <w:t>е</w:t>
      </w:r>
      <w:r w:rsidRPr="00244BB4">
        <w:rPr>
          <w:rFonts w:ascii="Times New Roman" w:eastAsia="Calibri" w:hAnsi="Times New Roman" w:cs="Times New Roman"/>
          <w:sz w:val="28"/>
          <w:szCs w:val="28"/>
        </w:rPr>
        <w:t xml:space="preserve"> наказани</w:t>
      </w:r>
      <w:r w:rsidR="000C4C18">
        <w:rPr>
          <w:rFonts w:ascii="Times New Roman" w:eastAsia="Calibri" w:hAnsi="Times New Roman" w:cs="Times New Roman"/>
          <w:sz w:val="28"/>
          <w:szCs w:val="28"/>
        </w:rPr>
        <w:t>я</w:t>
      </w:r>
      <w:r w:rsidRPr="00244BB4">
        <w:rPr>
          <w:rFonts w:ascii="Times New Roman" w:eastAsia="Calibri" w:hAnsi="Times New Roman" w:cs="Times New Roman"/>
          <w:sz w:val="28"/>
          <w:szCs w:val="28"/>
        </w:rPr>
        <w:t xml:space="preserve"> в виде штрафа на сумму 5 923 тыс. руб., в виде приостановления деятельности в 8 случаях, в 145 случаях применялись меры профилактического воздействия (предостережения). </w:t>
      </w:r>
    </w:p>
    <w:p w14:paraId="6A656C98" w14:textId="637D0525" w:rsidR="00461919" w:rsidRPr="00461919" w:rsidRDefault="00461919" w:rsidP="00E5627D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919">
        <w:rPr>
          <w:rFonts w:ascii="Times New Roman" w:eastAsia="Calibri" w:hAnsi="Times New Roman" w:cs="Times New Roman"/>
          <w:sz w:val="28"/>
          <w:szCs w:val="28"/>
        </w:rPr>
        <w:t xml:space="preserve">В отношении 40 аварий, расследование в отношении которых завершено, информация о причинах аварий размещена на официальных сайтах </w:t>
      </w:r>
      <w:r w:rsidRPr="004619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территориальных </w:t>
      </w:r>
      <w:r w:rsidR="00E829CB">
        <w:rPr>
          <w:rFonts w:ascii="Times New Roman" w:eastAsia="Calibri" w:hAnsi="Times New Roman" w:cs="Times New Roman"/>
          <w:sz w:val="28"/>
          <w:szCs w:val="28"/>
        </w:rPr>
        <w:t>органов</w:t>
      </w:r>
      <w:r w:rsidRPr="00461919">
        <w:rPr>
          <w:rFonts w:ascii="Times New Roman" w:eastAsia="Calibri" w:hAnsi="Times New Roman" w:cs="Times New Roman"/>
          <w:sz w:val="28"/>
          <w:szCs w:val="28"/>
        </w:rPr>
        <w:t xml:space="preserve"> Ростехнадзора. В рамках профилактической работы было проведено 97 совещаний и 3 222 консультировани</w:t>
      </w:r>
      <w:r w:rsidR="00594391">
        <w:rPr>
          <w:rFonts w:ascii="Times New Roman" w:eastAsia="Calibri" w:hAnsi="Times New Roman" w:cs="Times New Roman"/>
          <w:sz w:val="28"/>
          <w:szCs w:val="28"/>
        </w:rPr>
        <w:t>я</w:t>
      </w:r>
      <w:r w:rsidRPr="00461919">
        <w:rPr>
          <w:rFonts w:ascii="Times New Roman" w:eastAsia="Calibri" w:hAnsi="Times New Roman" w:cs="Times New Roman"/>
          <w:sz w:val="28"/>
          <w:szCs w:val="28"/>
        </w:rPr>
        <w:t xml:space="preserve">, в ходе которых до представителей поднадзорных организаций была доведена информация о результатах расследования причин аварий и об актуальных вопросах нормативного правового регулирования в области промышленной безопасности. Кроме того, в поднадзорные организации было направлено </w:t>
      </w:r>
      <w:r w:rsidRPr="00461919">
        <w:rPr>
          <w:rFonts w:ascii="Times New Roman" w:eastAsia="Calibri" w:hAnsi="Times New Roman" w:cs="Times New Roman"/>
          <w:sz w:val="28"/>
          <w:szCs w:val="28"/>
        </w:rPr>
        <w:br/>
        <w:t>512 информационных писем с освещением результатов расследований причин произошедших аварий и мер, необходимых для недопущения подобных происшествий в дальнейшем. В 37 случаях были проведены внеочередные аттестации в области промышленной безопасности, в 29 случаях осуществлена передача материалов расследований в правоохранительные органы для решения вопроса о возбуждении уголовных дел (принятии мер прокурорского реагирования).</w:t>
      </w:r>
    </w:p>
    <w:p w14:paraId="616B71A0" w14:textId="77777777" w:rsidR="0024701A" w:rsidRDefault="0024701A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За 2023 год</w:t>
      </w:r>
      <w:r w:rsidRPr="00E7729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зафиксировано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114</w:t>
      </w:r>
      <w:r w:rsidRPr="00E7729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несчастных случаев со смертельным исходом</w:t>
      </w:r>
      <w:r w:rsidRPr="00DA3C48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A3C48">
        <w:rPr>
          <w:rFonts w:ascii="Times New Roman" w:hAnsi="Times New Roman" w:cs="Times New Roman"/>
          <w:sz w:val="28"/>
          <w:szCs w:val="28"/>
        </w:rPr>
        <w:t>% меньше, чем в 2022 году (139 случаев смертельного травматизма).</w:t>
      </w:r>
    </w:p>
    <w:p w14:paraId="73FA7FBE" w14:textId="7761C255" w:rsidR="00461919" w:rsidRPr="001D4065" w:rsidRDefault="00586798" w:rsidP="00461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406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C039362" wp14:editId="2C023D27">
            <wp:simplePos x="0" y="0"/>
            <wp:positionH relativeFrom="page">
              <wp:align>center</wp:align>
            </wp:positionH>
            <wp:positionV relativeFrom="paragraph">
              <wp:posOffset>469900</wp:posOffset>
            </wp:positionV>
            <wp:extent cx="5238750" cy="2686050"/>
            <wp:effectExtent l="0" t="0" r="0" b="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919" w:rsidRPr="001D40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Данные о количестве погибших в результате аварий и несчастных случаев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461919" w:rsidRPr="001D40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2023 году по сравнению с 2022 годом</w:t>
      </w:r>
    </w:p>
    <w:p w14:paraId="396BA208" w14:textId="0539857D" w:rsidR="00461919" w:rsidRDefault="00461919" w:rsidP="0024701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786FB" w14:textId="1BC7A7FE" w:rsidR="00586798" w:rsidRDefault="00586798" w:rsidP="0024701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559"/>
      </w:tblGrid>
      <w:tr w:rsidR="005664D2" w:rsidRPr="00E77297" w14:paraId="06C47E6E" w14:textId="77777777" w:rsidTr="00586798">
        <w:trPr>
          <w:trHeight w:val="315"/>
          <w:tblHeader/>
        </w:trPr>
        <w:tc>
          <w:tcPr>
            <w:tcW w:w="5240" w:type="dxa"/>
            <w:vMerge w:val="restart"/>
            <w:shd w:val="clear" w:color="auto" w:fill="auto"/>
            <w:noWrap/>
            <w:vAlign w:val="center"/>
            <w:hideMark/>
          </w:tcPr>
          <w:p w14:paraId="0230CB70" w14:textId="77777777" w:rsidR="005664D2" w:rsidRPr="00E77297" w:rsidRDefault="005664D2" w:rsidP="005019FC">
            <w:pPr>
              <w:spacing w:after="0" w:line="30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надзора</w:t>
            </w:r>
          </w:p>
        </w:tc>
        <w:tc>
          <w:tcPr>
            <w:tcW w:w="4111" w:type="dxa"/>
            <w:gridSpan w:val="3"/>
            <w:shd w:val="clear" w:color="auto" w:fill="auto"/>
            <w:vAlign w:val="bottom"/>
          </w:tcPr>
          <w:p w14:paraId="24F93073" w14:textId="76A13637" w:rsidR="005664D2" w:rsidRPr="00E77297" w:rsidRDefault="005664D2" w:rsidP="005019F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Смертельный травматизм</w:t>
            </w:r>
          </w:p>
        </w:tc>
      </w:tr>
      <w:tr w:rsidR="005664D2" w:rsidRPr="00E77297" w14:paraId="7F84A21F" w14:textId="77777777" w:rsidTr="00586798">
        <w:trPr>
          <w:trHeight w:val="489"/>
          <w:tblHeader/>
        </w:trPr>
        <w:tc>
          <w:tcPr>
            <w:tcW w:w="5240" w:type="dxa"/>
            <w:vMerge/>
            <w:vAlign w:val="center"/>
            <w:hideMark/>
          </w:tcPr>
          <w:p w14:paraId="3B32F37D" w14:textId="77777777" w:rsidR="005664D2" w:rsidRPr="00E77297" w:rsidRDefault="005664D2" w:rsidP="005019FC">
            <w:pPr>
              <w:spacing w:after="0" w:line="300" w:lineRule="auto"/>
              <w:ind w:lef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7430A8" w14:textId="77777777" w:rsidR="005664D2" w:rsidRPr="00E77297" w:rsidRDefault="005664D2" w:rsidP="005019FC">
            <w:pPr>
              <w:spacing w:after="0" w:line="30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B6185" w14:textId="77777777" w:rsidR="005664D2" w:rsidRPr="00E77297" w:rsidRDefault="005664D2" w:rsidP="005019FC">
            <w:pPr>
              <w:spacing w:after="0" w:line="30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58DF8B" w14:textId="77777777" w:rsidR="005664D2" w:rsidRPr="00E77297" w:rsidRDefault="005664D2" w:rsidP="005019FC">
            <w:pPr>
              <w:spacing w:after="0" w:line="30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5664D2" w:rsidRPr="00E77297" w14:paraId="63458570" w14:textId="77777777" w:rsidTr="00586798">
        <w:trPr>
          <w:trHeight w:val="1125"/>
        </w:trPr>
        <w:tc>
          <w:tcPr>
            <w:tcW w:w="5240" w:type="dxa"/>
            <w:shd w:val="clear" w:color="auto" w:fill="auto"/>
            <w:vAlign w:val="center"/>
            <w:hideMark/>
          </w:tcPr>
          <w:p w14:paraId="1E4C7C2B" w14:textId="77777777" w:rsidR="005664D2" w:rsidRPr="00E77297" w:rsidRDefault="005664D2" w:rsidP="005019FC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Надзор в области промышленной безопасности, </w:t>
            </w:r>
            <w:r w:rsidRPr="00E7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т.ч.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B128FE" w14:textId="77777777" w:rsidR="005664D2" w:rsidRPr="00E7729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7E520B" w14:textId="77777777" w:rsidR="005664D2" w:rsidRPr="00E77297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561E4B8F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664D2" w:rsidRPr="00E77297" w14:paraId="35EFDF23" w14:textId="77777777" w:rsidTr="00586798">
        <w:trPr>
          <w:trHeight w:val="737"/>
        </w:trPr>
        <w:tc>
          <w:tcPr>
            <w:tcW w:w="5240" w:type="dxa"/>
            <w:shd w:val="clear" w:color="auto" w:fill="auto"/>
            <w:vAlign w:val="center"/>
            <w:hideMark/>
          </w:tcPr>
          <w:p w14:paraId="7D1D0761" w14:textId="77777777" w:rsidR="005664D2" w:rsidRPr="00E77297" w:rsidRDefault="005664D2" w:rsidP="005019F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в горнорудной и нерудной промышленности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F709F8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465AD7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1217CBBD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</w:tr>
      <w:tr w:rsidR="005664D2" w:rsidRPr="00E77297" w14:paraId="52FF9826" w14:textId="77777777" w:rsidTr="00586798">
        <w:trPr>
          <w:trHeight w:val="737"/>
        </w:trPr>
        <w:tc>
          <w:tcPr>
            <w:tcW w:w="5240" w:type="dxa"/>
            <w:shd w:val="clear" w:color="auto" w:fill="auto"/>
            <w:vAlign w:val="center"/>
            <w:hideMark/>
          </w:tcPr>
          <w:p w14:paraId="4E501483" w14:textId="77777777" w:rsidR="005664D2" w:rsidRPr="00E77297" w:rsidRDefault="005664D2" w:rsidP="005019F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надзор в металлургической промышленности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2923A5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494264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6484BAD0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</w:tr>
      <w:tr w:rsidR="005664D2" w:rsidRPr="00E77297" w14:paraId="59ABD6A1" w14:textId="77777777" w:rsidTr="00586798">
        <w:trPr>
          <w:trHeight w:val="737"/>
        </w:trPr>
        <w:tc>
          <w:tcPr>
            <w:tcW w:w="5240" w:type="dxa"/>
            <w:shd w:val="clear" w:color="auto" w:fill="auto"/>
            <w:vAlign w:val="center"/>
            <w:hideMark/>
          </w:tcPr>
          <w:p w14:paraId="327CDACC" w14:textId="77777777" w:rsidR="005664D2" w:rsidRPr="00E77297" w:rsidRDefault="005664D2" w:rsidP="005019F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производством, хранением и применением взрывчатых материалов промышленного назначения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53CAA3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91C4A1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4A31202A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</w:tr>
      <w:tr w:rsidR="005664D2" w:rsidRPr="00E77297" w14:paraId="50B51BB3" w14:textId="77777777" w:rsidTr="00586798">
        <w:trPr>
          <w:trHeight w:val="737"/>
        </w:trPr>
        <w:tc>
          <w:tcPr>
            <w:tcW w:w="5240" w:type="dxa"/>
            <w:shd w:val="clear" w:color="auto" w:fill="auto"/>
            <w:vAlign w:val="center"/>
            <w:hideMark/>
          </w:tcPr>
          <w:p w14:paraId="3055C37E" w14:textId="77777777" w:rsidR="005664D2" w:rsidRPr="00E77297" w:rsidRDefault="005664D2" w:rsidP="005019F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транспортированием опасных веществ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DFEC89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822375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E599" w:themeFill="accent4" w:themeFillTint="66"/>
            <w:noWrap/>
            <w:vAlign w:val="center"/>
            <w:hideMark/>
          </w:tcPr>
          <w:p w14:paraId="0396F156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64D2" w:rsidRPr="00E77297" w14:paraId="7774B4AF" w14:textId="77777777" w:rsidTr="00586798">
        <w:trPr>
          <w:trHeight w:val="737"/>
        </w:trPr>
        <w:tc>
          <w:tcPr>
            <w:tcW w:w="5240" w:type="dxa"/>
            <w:shd w:val="clear" w:color="auto" w:fill="auto"/>
            <w:vAlign w:val="center"/>
            <w:hideMark/>
          </w:tcPr>
          <w:p w14:paraId="4EF4895A" w14:textId="77777777" w:rsidR="005664D2" w:rsidRPr="00E77297" w:rsidRDefault="005664D2" w:rsidP="005019F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опасными производственными объектами химического комплекса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612880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5B7B6F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  <w:hideMark/>
          </w:tcPr>
          <w:p w14:paraId="579B2F5C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64D2" w:rsidRPr="00E77297" w14:paraId="2D0E38C9" w14:textId="77777777" w:rsidTr="00586798">
        <w:trPr>
          <w:trHeight w:val="737"/>
        </w:trPr>
        <w:tc>
          <w:tcPr>
            <w:tcW w:w="5240" w:type="dxa"/>
            <w:shd w:val="clear" w:color="auto" w:fill="auto"/>
            <w:vAlign w:val="center"/>
            <w:hideMark/>
          </w:tcPr>
          <w:p w14:paraId="53449CBA" w14:textId="77777777" w:rsidR="005664D2" w:rsidRPr="00E77297" w:rsidRDefault="005664D2" w:rsidP="005019F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предприятиями оборонно-промышленного комплекса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D26E85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E6CF8A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FFE599" w:themeFill="accent4" w:themeFillTint="66"/>
            <w:noWrap/>
            <w:vAlign w:val="center"/>
            <w:hideMark/>
          </w:tcPr>
          <w:p w14:paraId="21B4B847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64D2" w:rsidRPr="00E77297" w14:paraId="347B45DD" w14:textId="77777777" w:rsidTr="00586798">
        <w:trPr>
          <w:trHeight w:val="737"/>
        </w:trPr>
        <w:tc>
          <w:tcPr>
            <w:tcW w:w="5240" w:type="dxa"/>
            <w:shd w:val="clear" w:color="auto" w:fill="auto"/>
            <w:vAlign w:val="center"/>
            <w:hideMark/>
          </w:tcPr>
          <w:p w14:paraId="15A54B51" w14:textId="78AB02D6" w:rsidR="005664D2" w:rsidRPr="00E77297" w:rsidRDefault="005664D2" w:rsidP="005664D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взрывопожароопасными объектами хранения и переработки растительного сырья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1CD9B4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D880E4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  <w:hideMark/>
          </w:tcPr>
          <w:p w14:paraId="0ED5A082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664D2" w:rsidRPr="00E77297" w14:paraId="0558FF91" w14:textId="77777777" w:rsidTr="00586798">
        <w:trPr>
          <w:trHeight w:val="737"/>
        </w:trPr>
        <w:tc>
          <w:tcPr>
            <w:tcW w:w="5240" w:type="dxa"/>
            <w:shd w:val="clear" w:color="auto" w:fill="auto"/>
            <w:vAlign w:val="center"/>
            <w:hideMark/>
          </w:tcPr>
          <w:p w14:paraId="7833F052" w14:textId="77777777" w:rsidR="005664D2" w:rsidRPr="00E77297" w:rsidRDefault="005664D2" w:rsidP="005019F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в области безопасности оборудования, работающего под избыточным давлением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416D43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09960F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42CE7486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</w:p>
        </w:tc>
      </w:tr>
      <w:tr w:rsidR="005664D2" w:rsidRPr="00E77297" w14:paraId="08290029" w14:textId="77777777" w:rsidTr="00586798">
        <w:trPr>
          <w:trHeight w:val="737"/>
        </w:trPr>
        <w:tc>
          <w:tcPr>
            <w:tcW w:w="5240" w:type="dxa"/>
            <w:shd w:val="clear" w:color="auto" w:fill="auto"/>
            <w:vAlign w:val="center"/>
            <w:hideMark/>
          </w:tcPr>
          <w:p w14:paraId="42510AB5" w14:textId="77777777" w:rsidR="005664D2" w:rsidRPr="00E77297" w:rsidRDefault="005664D2" w:rsidP="005019F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подъемными сооружениями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963CE6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AB17EC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08C1A6CF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</w:t>
            </w:r>
          </w:p>
        </w:tc>
      </w:tr>
      <w:tr w:rsidR="005664D2" w:rsidRPr="00E77297" w14:paraId="4D14F1C7" w14:textId="77777777" w:rsidTr="00586798">
        <w:trPr>
          <w:trHeight w:val="737"/>
        </w:trPr>
        <w:tc>
          <w:tcPr>
            <w:tcW w:w="5240" w:type="dxa"/>
            <w:shd w:val="clear" w:color="auto" w:fill="auto"/>
            <w:vAlign w:val="center"/>
            <w:hideMark/>
          </w:tcPr>
          <w:p w14:paraId="27F7D7C6" w14:textId="77777777" w:rsidR="005664D2" w:rsidRPr="00E77297" w:rsidRDefault="005664D2" w:rsidP="005019F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в угольной промышленности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D94358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F92BD5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  <w:hideMark/>
          </w:tcPr>
          <w:p w14:paraId="6813724D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664D2" w:rsidRPr="00E77297" w14:paraId="0E0C6BDA" w14:textId="77777777" w:rsidTr="00586798">
        <w:trPr>
          <w:trHeight w:val="737"/>
        </w:trPr>
        <w:tc>
          <w:tcPr>
            <w:tcW w:w="5240" w:type="dxa"/>
            <w:shd w:val="clear" w:color="auto" w:fill="auto"/>
            <w:vAlign w:val="center"/>
            <w:hideMark/>
          </w:tcPr>
          <w:p w14:paraId="378C3829" w14:textId="4879E596" w:rsidR="005664D2" w:rsidRPr="00E77297" w:rsidRDefault="005664D2" w:rsidP="005664D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в нефтегазодобывающей промышленности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E621FE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B2D6A0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  <w:hideMark/>
          </w:tcPr>
          <w:p w14:paraId="73E0B1A8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664D2" w:rsidRPr="00E77297" w14:paraId="785DDD5A" w14:textId="77777777" w:rsidTr="00586798">
        <w:trPr>
          <w:trHeight w:val="737"/>
        </w:trPr>
        <w:tc>
          <w:tcPr>
            <w:tcW w:w="5240" w:type="dxa"/>
            <w:shd w:val="clear" w:color="auto" w:fill="auto"/>
            <w:vAlign w:val="center"/>
            <w:hideMark/>
          </w:tcPr>
          <w:p w14:paraId="0D923A61" w14:textId="076995F8" w:rsidR="005664D2" w:rsidRPr="00E77297" w:rsidRDefault="005664D2" w:rsidP="005664D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нефтехимической, нефтегазоперерабатывающей промышленностью и объектами нефтепродуктообеспечения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68C1BB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DD070A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1363D7E3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</w:t>
            </w:r>
          </w:p>
        </w:tc>
      </w:tr>
      <w:tr w:rsidR="005664D2" w:rsidRPr="00E77297" w14:paraId="267D7E7E" w14:textId="77777777" w:rsidTr="00586798">
        <w:trPr>
          <w:trHeight w:val="737"/>
        </w:trPr>
        <w:tc>
          <w:tcPr>
            <w:tcW w:w="5240" w:type="dxa"/>
            <w:shd w:val="clear" w:color="auto" w:fill="auto"/>
            <w:vAlign w:val="center"/>
            <w:hideMark/>
          </w:tcPr>
          <w:p w14:paraId="4401C73F" w14:textId="77777777" w:rsidR="005664D2" w:rsidRPr="00E77297" w:rsidRDefault="005664D2" w:rsidP="005019F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объектами магистрального трубопроводного транспорта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E40E5C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07D6A3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  <w:hideMark/>
          </w:tcPr>
          <w:p w14:paraId="16C1DE65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664D2" w:rsidRPr="00E77297" w14:paraId="10D15D50" w14:textId="77777777" w:rsidTr="00586798">
        <w:trPr>
          <w:trHeight w:val="737"/>
        </w:trPr>
        <w:tc>
          <w:tcPr>
            <w:tcW w:w="5240" w:type="dxa"/>
            <w:shd w:val="clear" w:color="auto" w:fill="auto"/>
            <w:vAlign w:val="center"/>
            <w:hideMark/>
          </w:tcPr>
          <w:p w14:paraId="376A6B49" w14:textId="77777777" w:rsidR="005664D2" w:rsidRPr="00E77297" w:rsidRDefault="005664D2" w:rsidP="005019F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надзор за объектами газораспределения </w:t>
            </w:r>
            <w:r w:rsidRPr="00E7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газопотребления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50F6B9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160F3D" w14:textId="77777777" w:rsidR="005664D2" w:rsidRPr="00DA3C48" w:rsidRDefault="005664D2" w:rsidP="0050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3B5396EA" w14:textId="77777777" w:rsidR="005664D2" w:rsidRPr="00E77297" w:rsidRDefault="005664D2" w:rsidP="005019FC">
            <w:pPr>
              <w:spacing w:before="160" w:line="28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</w:t>
            </w:r>
          </w:p>
        </w:tc>
      </w:tr>
    </w:tbl>
    <w:p w14:paraId="7291F33F" w14:textId="77777777" w:rsidR="005664D2" w:rsidRDefault="005664D2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2CD88F" w14:textId="3E9E5BA3" w:rsidR="00461919" w:rsidRPr="00461919" w:rsidRDefault="00461919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смертельно травмированных увеличилось на объектах нефтегазодобывающей промышленности (+6 человек, рост на 46,2%), угольной промышленности (+4 человека, рост на 57%), на объектах магистрального трубопроводного транспорта (+3 человека, рост на 100%), 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взрывопожароопасных объектах растительного сырья (+2 человека, рост 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50%), на объектах химической промышленности (+1 </w:t>
      </w:r>
      <w:r w:rsidR="005019FC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>, в 2022 году смертельных случаев не зафиксировано).</w:t>
      </w:r>
    </w:p>
    <w:p w14:paraId="627CBCA4" w14:textId="055DEA1D" w:rsidR="00461919" w:rsidRPr="00461919" w:rsidRDefault="00461919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Рост смертельного производственного травматизма на объектах нефтегазодобывающей промышленности в 2023 году в значительной степени обусловлен низким уровнем контроля со стороны пользователя недр (заказчика) за ходом производства работ по бурению, освоению, реконструкции и ремонту скважин, </w:t>
      </w:r>
      <w:r w:rsidR="00244BB4"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осуществляемы</w:t>
      </w:r>
      <w:r w:rsidR="00796A0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подрядными и привлеченными организациями; некачественной проверкой наличия у исполнителей работ необходимых разрешительных документов; допуском к ведению работ персонала, не удовлетворяющего соответствующим квалификационным требованиям и не</w:t>
      </w:r>
      <w:r w:rsidR="00796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обученного действиям, предусмотренным планом мероприятий по локализации 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ликвидации последствий аварий. При этом 60% несчастных случаев 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 смертельным исходом в 2023 году произошли на объектах нефтегазодобычи, в отношении которых в силу законодательных ограничений плановые проверки не осуществляются.</w:t>
      </w:r>
    </w:p>
    <w:p w14:paraId="665DBF7C" w14:textId="3FF1F429" w:rsidR="00461919" w:rsidRPr="00461919" w:rsidRDefault="00461919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>Причиной роста смертельного травматизма на объектах магистрального трубопроводного транспорта в 2023 году стал групповой несчастный случай, произошедший 16 мая 2023 г.</w:t>
      </w:r>
      <w:r w:rsidR="00B76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76D80" w:rsidRPr="00690E80">
        <w:rPr>
          <w:rFonts w:ascii="Times New Roman" w:hAnsi="Times New Roman" w:cs="Times New Roman"/>
          <w:color w:val="000000" w:themeColor="text1"/>
          <w:sz w:val="28"/>
        </w:rPr>
        <w:t xml:space="preserve">ХМАО Югра, </w:t>
      </w:r>
      <w:r w:rsidR="00B76D80" w:rsidRPr="00690E80">
        <w:rPr>
          <w:rFonts w:ascii="Times New Roman" w:hAnsi="Times New Roman"/>
          <w:sz w:val="28"/>
          <w:szCs w:val="28"/>
        </w:rPr>
        <w:t>ООО «Газпром трансгаз Югорск», ОПО «Участок магистрального газопровода Бобровского линейного управления магистральных газопроводов»</w:t>
      </w:r>
      <w:r w:rsidR="00B76D80">
        <w:rPr>
          <w:rFonts w:ascii="Times New Roman" w:hAnsi="Times New Roman"/>
          <w:sz w:val="28"/>
          <w:szCs w:val="28"/>
        </w:rPr>
        <w:t>, погибло 5 человек).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причиной произошедшего стало несоблюдение производственным персоналом требований проекта производства работ, эксплуатационных документов технических устройств, а также корпоративных стандартов </w:t>
      </w:r>
      <w:r w:rsidR="00B76D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обеспечения безопасности при проведении работ по очистке полости магистрального газопровода. </w:t>
      </w:r>
      <w:r w:rsidR="00B76D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роисшествий </w:t>
      </w:r>
      <w:r w:rsidR="00B76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рода 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>на поднадзорных объектах за прошедшие 5 лет не возникало</w:t>
      </w:r>
      <w:r w:rsidR="00B76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60A211" w14:textId="6AA54606" w:rsidR="00461919" w:rsidRDefault="00461919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объектах угольной промышленности число погибших в 2023 году 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сравнению с 2022 годом выросло</w:t>
      </w:r>
      <w:r w:rsidR="0030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 – в 2022 году, 11 – в 2023 году).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7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 же время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 году был зафиксирован самый низкий уровень смертельного травматизма за вс</w:t>
      </w:r>
      <w:r w:rsidR="00DB2FD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существования угольной промышленности, а в 2023 году число смертельно травмированных зафиксировано на уровне более низком, чем</w:t>
      </w:r>
      <w:r w:rsidR="0071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2000 - 2021 </w:t>
      </w:r>
      <w:r w:rsidR="007149FA">
        <w:rPr>
          <w:rFonts w:ascii="Times New Roman" w:hAnsi="Times New Roman" w:cs="Times New Roman"/>
          <w:color w:val="000000" w:themeColor="text1"/>
          <w:sz w:val="28"/>
          <w:szCs w:val="28"/>
        </w:rPr>
        <w:t>годах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27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1919">
        <w:rPr>
          <w:rFonts w:ascii="Times New Roman" w:hAnsi="Times New Roman" w:cs="Times New Roman"/>
          <w:color w:val="000000" w:themeColor="text1"/>
          <w:sz w:val="28"/>
          <w:szCs w:val="28"/>
        </w:rPr>
        <w:t>величение смертельного травматизма на объектах угольной промышленности преимущественно связано с работой подрядных организаций.</w:t>
      </w:r>
    </w:p>
    <w:p w14:paraId="3D915921" w14:textId="06C61F1E" w:rsidR="006149BE" w:rsidRPr="001D4065" w:rsidRDefault="0024701A" w:rsidP="00F13AC0">
      <w:pPr>
        <w:tabs>
          <w:tab w:val="left" w:pos="9355"/>
        </w:tabs>
        <w:spacing w:before="160" w:after="0" w:line="283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368D">
        <w:rPr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6192" behindDoc="0" locked="0" layoutInCell="1" allowOverlap="1" wp14:anchorId="4668DE90" wp14:editId="5C1AE94A">
            <wp:simplePos x="0" y="0"/>
            <wp:positionH relativeFrom="margin">
              <wp:posOffset>103505</wp:posOffset>
            </wp:positionH>
            <wp:positionV relativeFrom="paragraph">
              <wp:posOffset>386715</wp:posOffset>
            </wp:positionV>
            <wp:extent cx="5524500" cy="2200910"/>
            <wp:effectExtent l="0" t="0" r="0" b="6350"/>
            <wp:wrapTopAndBottom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Смертельный травматизм на ОПО по классам опасности, чел.</w:t>
      </w:r>
    </w:p>
    <w:p w14:paraId="0BB48812" w14:textId="6D3A1892" w:rsidR="0024701A" w:rsidRDefault="0024701A" w:rsidP="00F13AC0">
      <w:pPr>
        <w:tabs>
          <w:tab w:val="left" w:pos="9355"/>
        </w:tabs>
        <w:spacing w:before="160" w:after="0" w:line="28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0B8C6F94" w14:textId="18E90FB3" w:rsidR="00E3199A" w:rsidRPr="00E3199A" w:rsidRDefault="00E3199A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3199A">
        <w:rPr>
          <w:rFonts w:ascii="Times New Roman" w:hAnsi="Times New Roman" w:cs="Times New Roman"/>
          <w:color w:val="000000" w:themeColor="text1"/>
          <w:sz w:val="28"/>
        </w:rPr>
        <w:t xml:space="preserve">Снижение смертельного травматизма отмечается на ОПО </w:t>
      </w:r>
      <w:r w:rsidRPr="00E3199A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Pr="00E3199A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E3199A">
        <w:rPr>
          <w:rFonts w:ascii="Times New Roman" w:hAnsi="Times New Roman" w:cs="Times New Roman"/>
          <w:color w:val="000000" w:themeColor="text1"/>
          <w:sz w:val="28"/>
          <w:lang w:val="en-US"/>
        </w:rPr>
        <w:t>III</w:t>
      </w:r>
      <w:r w:rsidRPr="00E3199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94391">
        <w:rPr>
          <w:rFonts w:ascii="Times New Roman" w:hAnsi="Times New Roman" w:cs="Times New Roman"/>
          <w:color w:val="000000" w:themeColor="text1"/>
          <w:sz w:val="28"/>
        </w:rPr>
        <w:br/>
      </w:r>
      <w:r w:rsidRPr="00E3199A"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r w:rsidRPr="00E3199A">
        <w:rPr>
          <w:rFonts w:ascii="Times New Roman" w:hAnsi="Times New Roman" w:cs="Times New Roman"/>
          <w:color w:val="000000" w:themeColor="text1"/>
          <w:sz w:val="28"/>
          <w:lang w:val="en-US"/>
        </w:rPr>
        <w:t>IV</w:t>
      </w:r>
      <w:r w:rsidRPr="00E3199A">
        <w:rPr>
          <w:rFonts w:ascii="Times New Roman" w:hAnsi="Times New Roman" w:cs="Times New Roman"/>
          <w:color w:val="000000" w:themeColor="text1"/>
          <w:sz w:val="28"/>
        </w:rPr>
        <w:t xml:space="preserve"> классов опасности. </w:t>
      </w:r>
    </w:p>
    <w:p w14:paraId="11BC7DA8" w14:textId="303E2F00" w:rsidR="006838D9" w:rsidRDefault="005213F9" w:rsidP="006838D9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77297">
        <w:rPr>
          <w:rFonts w:ascii="Times New Roman" w:hAnsi="Times New Roman" w:cs="Times New Roman"/>
          <w:color w:val="000000" w:themeColor="text1"/>
          <w:sz w:val="28"/>
        </w:rPr>
        <w:t xml:space="preserve">На объектах </w:t>
      </w:r>
      <w:r w:rsidRPr="00E77297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Pr="00E77297"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 отмечается рост случаев смертельного травматизма на </w:t>
      </w:r>
      <w:r w:rsidR="00E214B6">
        <w:rPr>
          <w:rFonts w:ascii="Times New Roman" w:hAnsi="Times New Roman" w:cs="Times New Roman"/>
          <w:color w:val="000000" w:themeColor="text1"/>
          <w:sz w:val="28"/>
        </w:rPr>
        <w:t>6</w:t>
      </w:r>
      <w:r w:rsidRPr="00E77297">
        <w:rPr>
          <w:rFonts w:ascii="Times New Roman" w:hAnsi="Times New Roman" w:cs="Times New Roman"/>
          <w:color w:val="000000" w:themeColor="text1"/>
          <w:sz w:val="28"/>
        </w:rPr>
        <w:t xml:space="preserve"> погибших (+ </w:t>
      </w:r>
      <w:r>
        <w:rPr>
          <w:rFonts w:ascii="Times New Roman" w:hAnsi="Times New Roman" w:cs="Times New Roman"/>
          <w:color w:val="000000" w:themeColor="text1"/>
          <w:sz w:val="28"/>
        </w:rPr>
        <w:t>1</w:t>
      </w:r>
      <w:r w:rsidR="00E214B6">
        <w:rPr>
          <w:rFonts w:ascii="Times New Roman" w:hAnsi="Times New Roman" w:cs="Times New Roman"/>
          <w:color w:val="000000" w:themeColor="text1"/>
          <w:sz w:val="28"/>
        </w:rPr>
        <w:t>7</w:t>
      </w:r>
      <w:r w:rsidRPr="00E77297">
        <w:rPr>
          <w:rFonts w:ascii="Times New Roman" w:hAnsi="Times New Roman" w:cs="Times New Roman"/>
          <w:color w:val="000000" w:themeColor="text1"/>
          <w:sz w:val="28"/>
        </w:rPr>
        <w:t>,</w:t>
      </w:r>
      <w:r w:rsidR="00E214B6">
        <w:rPr>
          <w:rFonts w:ascii="Times New Roman" w:hAnsi="Times New Roman" w:cs="Times New Roman"/>
          <w:color w:val="000000" w:themeColor="text1"/>
          <w:sz w:val="28"/>
        </w:rPr>
        <w:t>1</w:t>
      </w:r>
      <w:r w:rsidRPr="00E77297">
        <w:rPr>
          <w:rFonts w:ascii="Times New Roman" w:hAnsi="Times New Roman" w:cs="Times New Roman"/>
          <w:color w:val="000000" w:themeColor="text1"/>
          <w:sz w:val="28"/>
        </w:rPr>
        <w:t xml:space="preserve"> %),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который во многом </w:t>
      </w:r>
      <w:r w:rsidRPr="00690E80">
        <w:rPr>
          <w:rFonts w:ascii="Times New Roman" w:hAnsi="Times New Roman" w:cs="Times New Roman"/>
          <w:color w:val="000000" w:themeColor="text1"/>
          <w:sz w:val="28"/>
        </w:rPr>
        <w:t xml:space="preserve">обусловлен увеличением числа погибших на объектах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горнорудной и нерудной, а также </w:t>
      </w:r>
      <w:r w:rsidRPr="00690E80">
        <w:rPr>
          <w:rFonts w:ascii="Times New Roman" w:hAnsi="Times New Roman" w:cs="Times New Roman"/>
          <w:color w:val="000000" w:themeColor="text1"/>
          <w:sz w:val="28"/>
        </w:rPr>
        <w:t>угольной промышленности</w:t>
      </w:r>
      <w:r w:rsidR="00E214B6">
        <w:rPr>
          <w:rFonts w:ascii="Times New Roman" w:hAnsi="Times New Roman" w:cs="Times New Roman"/>
          <w:color w:val="000000" w:themeColor="text1"/>
          <w:sz w:val="28"/>
        </w:rPr>
        <w:t xml:space="preserve"> (в совокупности 25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погибших, что составляет 6</w:t>
      </w:r>
      <w:r w:rsidR="00E214B6">
        <w:rPr>
          <w:rFonts w:ascii="Times New Roman" w:hAnsi="Times New Roman" w:cs="Times New Roman"/>
          <w:color w:val="000000" w:themeColor="text1"/>
          <w:sz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 % от всех погибших на объектах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опасности)</w:t>
      </w:r>
      <w:r w:rsidRPr="00690E80">
        <w:rPr>
          <w:rFonts w:ascii="Times New Roman" w:hAnsi="Times New Roman" w:cs="Times New Roman"/>
          <w:color w:val="000000" w:themeColor="text1"/>
          <w:sz w:val="28"/>
        </w:rPr>
        <w:t>, а также прои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зошедшими </w:t>
      </w:r>
      <w:r>
        <w:rPr>
          <w:rFonts w:ascii="Times New Roman" w:hAnsi="Times New Roman" w:cs="Times New Roman"/>
          <w:color w:val="000000" w:themeColor="text1"/>
          <w:sz w:val="28"/>
        </w:rPr>
        <w:br/>
        <w:t>в результате аварий 4</w:t>
      </w:r>
      <w:r w:rsidRPr="00690E80">
        <w:rPr>
          <w:rFonts w:ascii="Times New Roman" w:hAnsi="Times New Roman" w:cs="Times New Roman"/>
          <w:color w:val="000000" w:themeColor="text1"/>
          <w:sz w:val="28"/>
        </w:rPr>
        <w:t xml:space="preserve"> групповыми смертельными случаями, в результате кот</w:t>
      </w:r>
      <w:r>
        <w:rPr>
          <w:rFonts w:ascii="Times New Roman" w:hAnsi="Times New Roman" w:cs="Times New Roman"/>
          <w:color w:val="000000" w:themeColor="text1"/>
          <w:sz w:val="28"/>
        </w:rPr>
        <w:t>орых суммарно погибло 15</w:t>
      </w:r>
      <w:r w:rsidRPr="00690E80">
        <w:rPr>
          <w:rFonts w:ascii="Times New Roman" w:hAnsi="Times New Roman" w:cs="Times New Roman"/>
          <w:color w:val="000000" w:themeColor="text1"/>
          <w:sz w:val="28"/>
        </w:rPr>
        <w:t xml:space="preserve"> человек (</w:t>
      </w:r>
      <w:r>
        <w:rPr>
          <w:rFonts w:ascii="Times New Roman" w:hAnsi="Times New Roman" w:cs="Times New Roman"/>
          <w:color w:val="000000" w:themeColor="text1"/>
          <w:sz w:val="28"/>
        </w:rPr>
        <w:t>37</w:t>
      </w:r>
      <w:r w:rsidRPr="00690E80">
        <w:rPr>
          <w:rFonts w:ascii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</w:rPr>
        <w:t>5</w:t>
      </w:r>
      <w:r w:rsidRPr="00690E80">
        <w:rPr>
          <w:rFonts w:ascii="Times New Roman" w:hAnsi="Times New Roman" w:cs="Times New Roman"/>
          <w:color w:val="000000" w:themeColor="text1"/>
          <w:sz w:val="28"/>
        </w:rPr>
        <w:t xml:space="preserve"> % от всех погибших на объектах </w:t>
      </w:r>
      <w:r w:rsidRPr="00690E80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Pr="00690E80"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опасности)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072D581F" w14:textId="55D999FB" w:rsidR="006838D9" w:rsidRDefault="00DA5825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75648" behindDoc="0" locked="0" layoutInCell="1" allowOverlap="1" wp14:anchorId="17F50FFF" wp14:editId="6A71428D">
            <wp:simplePos x="0" y="0"/>
            <wp:positionH relativeFrom="column">
              <wp:posOffset>36284</wp:posOffset>
            </wp:positionH>
            <wp:positionV relativeFrom="paragraph">
              <wp:posOffset>218838</wp:posOffset>
            </wp:positionV>
            <wp:extent cx="5866130" cy="3700573"/>
            <wp:effectExtent l="0" t="0" r="1270" b="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</w:p>
    <w:p w14:paraId="719A58AD" w14:textId="7D471D45" w:rsidR="006838D9" w:rsidRDefault="006838D9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4948E6A0" w14:textId="47CDBCD3" w:rsidR="006838D9" w:rsidRDefault="006838D9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670E20BE" w14:textId="77777777" w:rsidR="006838D9" w:rsidRDefault="006838D9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40B0645" w14:textId="77777777" w:rsidR="006838D9" w:rsidRDefault="006838D9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55FC5876" w14:textId="77777777" w:rsidR="006838D9" w:rsidRDefault="006838D9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4CDA8713" w14:textId="77777777" w:rsidR="006838D9" w:rsidRDefault="006838D9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767CC66E" w14:textId="77777777" w:rsidR="006838D9" w:rsidRDefault="006838D9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BD564B2" w14:textId="77777777" w:rsidR="006838D9" w:rsidRDefault="006838D9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3484C885" w14:textId="77777777" w:rsidR="006838D9" w:rsidRDefault="006838D9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650D7792" w14:textId="77777777" w:rsidR="006838D9" w:rsidRDefault="006838D9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50B11366" w14:textId="77328CF5" w:rsidR="006838D9" w:rsidRDefault="006838D9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34421775" w14:textId="4DFFEA97" w:rsidR="006838D9" w:rsidRDefault="006838D9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668AB074" w14:textId="77777777" w:rsidR="006838D9" w:rsidRDefault="006838D9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71A040E2" w14:textId="0632B693" w:rsidR="006838D9" w:rsidRDefault="006838D9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0CC452AF" w14:textId="1223E941" w:rsidR="006838D9" w:rsidRDefault="00701B9D" w:rsidP="00E5627D">
      <w:pPr>
        <w:tabs>
          <w:tab w:val="left" w:pos="9355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6B82F1E" wp14:editId="5AF4E601">
                <wp:simplePos x="0" y="0"/>
                <wp:positionH relativeFrom="column">
                  <wp:posOffset>2212340</wp:posOffset>
                </wp:positionH>
                <wp:positionV relativeFrom="paragraph">
                  <wp:posOffset>128905</wp:posOffset>
                </wp:positionV>
                <wp:extent cx="1757680" cy="361106"/>
                <wp:effectExtent l="0" t="0" r="0" b="1270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361106"/>
                          <a:chOff x="0" y="0"/>
                          <a:chExt cx="1757680" cy="361106"/>
                        </a:xfrm>
                      </wpg:grpSpPr>
                      <wps:wsp>
                        <wps:cNvPr id="9" name="Надпись 9"/>
                        <wps:cNvSpPr txBox="1"/>
                        <wps:spPr>
                          <a:xfrm>
                            <a:off x="0" y="0"/>
                            <a:ext cx="1757680" cy="3611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B43892" w14:textId="033B76C0" w:rsidR="00032C1B" w:rsidRPr="006838D9" w:rsidRDefault="00032C1B">
                              <w:pPr>
                                <w:rPr>
                                  <w:sz w:val="16"/>
                                </w:rPr>
                              </w:pPr>
                              <w:r w:rsidRPr="006838D9">
                                <w:rPr>
                                  <w:sz w:val="16"/>
                                </w:rPr>
                                <w:t xml:space="preserve">    </w:t>
                              </w:r>
                              <w:r w:rsidRPr="0058679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2022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</w:t>
                              </w:r>
                              <w:r w:rsidRPr="0058679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58679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58679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2023 г</w:t>
                              </w:r>
                              <w:r w:rsidRPr="006838D9"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1"/>
                        <wps:cNvSpPr/>
                        <wps:spPr>
                          <a:xfrm>
                            <a:off x="784225" y="98425"/>
                            <a:ext cx="76139" cy="7715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1"/>
                        <wps:cNvSpPr/>
                        <wps:spPr>
                          <a:xfrm>
                            <a:off x="79375" y="98425"/>
                            <a:ext cx="76139" cy="7715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82F1E" id="Группа 28" o:spid="_x0000_s1026" style="position:absolute;left:0;text-align:left;margin-left:174.2pt;margin-top:10.15pt;width:138.4pt;height:28.45pt;z-index:251693056" coordsize="17576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9" o:spid="_x0000_s1027" type="#_x0000_t202" style="position:absolute;width:17576;height:3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14:paraId="79B43892" w14:textId="033B76C0" w:rsidR="00032C1B" w:rsidRPr="006838D9" w:rsidRDefault="00032C1B">
                        <w:pPr>
                          <w:rPr>
                            <w:sz w:val="16"/>
                          </w:rPr>
                        </w:pPr>
                        <w:r w:rsidRPr="006838D9">
                          <w:rPr>
                            <w:sz w:val="16"/>
                          </w:rPr>
                          <w:t xml:space="preserve">    </w:t>
                        </w:r>
                        <w:r w:rsidRPr="0058679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2022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 w:rsidRPr="0058679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58679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58679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2023 г</w:t>
                        </w:r>
                        <w:r w:rsidRPr="006838D9"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rect id="Прямоугольник 1" o:spid="_x0000_s1028" style="position:absolute;left:7842;top:984;width:761;height:7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x5cIA&#10;AADbAAAADwAAAGRycy9kb3ducmV2LnhtbESPUWsCMRCE3wv+h7CCbzWniJTTKKIWfFBo1R+wXNbL&#10;4WX3uKR6+utNodDHYWa+YebLztfqRm2ohA2Mhhko4kJsxaWB8+nz/QNUiMgWa2Ey8KAAy0XvbY65&#10;lTt/0+0YS5UgHHI04GJscq1D4chjGEpDnLyLtB5jkm2pbYv3BPe1HmfZVHusOC04bGjtqLgef7yB&#10;DRePr3orz4ucq0O52U+e7MSYQb9bzUBF6uJ/+K+9swbGU/j9kn6AXr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7HlwgAAANsAAAAPAAAAAAAAAAAAAAAAAJgCAABkcnMvZG93&#10;bnJldi54bWxQSwUGAAAAAAQABAD1AAAAhwMAAAAA&#10;" fillcolor="#ed7d31 [3205]" strokecolor="black [3213]" strokeweight=".25pt"/>
                <v:rect id="Прямоугольник 1" o:spid="_x0000_s1029" style="position:absolute;left:793;top:984;width:762;height:7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LFcQA&#10;AADbAAAADwAAAGRycy9kb3ducmV2LnhtbESPQWvCQBSE70L/w/IKvelGoVVSVxGxNJciRhF6e82+&#10;JtHs25DdxPjvXUHwOMzMN8x82ZtKdNS40rKC8SgCQZxZXXKu4LD/Gs5AOI+ssbJMCq7kYLl4Gcwx&#10;1vbCO+pSn4sAYRejgsL7OpbSZQUZdCNbEwfv3zYGfZBNLnWDlwA3lZxE0Yc0WHJYKLCmdUHZOW2N&#10;gvffn/Qv2ezb9ph8p5ZP25k7dEq9vfarTxCeev8MP9qJVjCZwv1L+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xCxXEAAAA2wAAAA8AAAAAAAAAAAAAAAAAmAIAAGRycy9k&#10;b3ducmV2LnhtbFBLBQYAAAAABAAEAPUAAACJAwAAAAA=&#10;" fillcolor="#5b9bd5 [3204]" strokecolor="black [3213]" strokeweight=".25pt"/>
              </v:group>
            </w:pict>
          </mc:Fallback>
        </mc:AlternateContent>
      </w:r>
    </w:p>
    <w:p w14:paraId="09F83104" w14:textId="25ED4EBF" w:rsidR="00E3199A" w:rsidRDefault="00E3199A" w:rsidP="00E3199A">
      <w:pPr>
        <w:tabs>
          <w:tab w:val="left" w:pos="9355"/>
        </w:tabs>
        <w:spacing w:before="160" w:after="0" w:line="283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00B0CF88" w14:textId="53B4B643" w:rsidR="00E3199A" w:rsidRPr="00E3199A" w:rsidRDefault="00E3199A" w:rsidP="00E5627D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9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расследований смертельных несчастных случаев, </w:t>
      </w:r>
      <w:r w:rsidRPr="00E3199A">
        <w:rPr>
          <w:rFonts w:ascii="Times New Roman" w:eastAsia="Calibri" w:hAnsi="Times New Roman" w:cs="Times New Roman"/>
          <w:sz w:val="28"/>
          <w:szCs w:val="28"/>
        </w:rPr>
        <w:br/>
        <w:t xml:space="preserve">не связанных с авариями, территориальными </w:t>
      </w:r>
      <w:r w:rsidR="00E829CB">
        <w:rPr>
          <w:rFonts w:ascii="Times New Roman" w:eastAsia="Calibri" w:hAnsi="Times New Roman" w:cs="Times New Roman"/>
          <w:sz w:val="28"/>
          <w:szCs w:val="28"/>
        </w:rPr>
        <w:t>органами</w:t>
      </w:r>
      <w:r w:rsidRPr="00E3199A">
        <w:rPr>
          <w:rFonts w:ascii="Times New Roman" w:eastAsia="Calibri" w:hAnsi="Times New Roman" w:cs="Times New Roman"/>
          <w:sz w:val="28"/>
          <w:szCs w:val="28"/>
        </w:rPr>
        <w:t xml:space="preserve"> Ростехнадзора было инициировано проведение 25 внеплановых проверок, из которых </w:t>
      </w:r>
      <w:r w:rsidRPr="00E3199A">
        <w:rPr>
          <w:rFonts w:ascii="Times New Roman" w:eastAsia="Calibri" w:hAnsi="Times New Roman" w:cs="Times New Roman"/>
          <w:sz w:val="28"/>
          <w:szCs w:val="28"/>
        </w:rPr>
        <w:br/>
        <w:t xml:space="preserve">10 внеплановых проверок были согласованы прокуратурой и проведены. </w:t>
      </w:r>
      <w:r w:rsidRPr="00E3199A">
        <w:rPr>
          <w:rFonts w:ascii="Times New Roman" w:eastAsia="Calibri" w:hAnsi="Times New Roman" w:cs="Times New Roman"/>
          <w:sz w:val="28"/>
          <w:szCs w:val="28"/>
        </w:rPr>
        <w:br/>
        <w:t xml:space="preserve">В ходе указанных внеплановых проверок было выявлено 723 нарушения обязательных требований в области промышленной безопасности, </w:t>
      </w:r>
      <w:r w:rsidRPr="00E3199A">
        <w:rPr>
          <w:rFonts w:ascii="Times New Roman" w:eastAsia="Calibri" w:hAnsi="Times New Roman" w:cs="Times New Roman"/>
          <w:sz w:val="28"/>
          <w:szCs w:val="28"/>
        </w:rPr>
        <w:br/>
        <w:t xml:space="preserve">13 юридических и 49 должностных лиц привлечены к административной ответственности, назначено административных наказаний в виде штрафа </w:t>
      </w:r>
      <w:r w:rsidRPr="00E3199A">
        <w:rPr>
          <w:rFonts w:ascii="Times New Roman" w:eastAsia="Calibri" w:hAnsi="Times New Roman" w:cs="Times New Roman"/>
          <w:sz w:val="28"/>
          <w:szCs w:val="28"/>
        </w:rPr>
        <w:br/>
        <w:t xml:space="preserve">на сумму 5 492 тыс. руб. , в виде приостановления деятельности в 2 случаях. </w:t>
      </w:r>
    </w:p>
    <w:p w14:paraId="1A1650E0" w14:textId="78BD93B5" w:rsidR="00E3199A" w:rsidRPr="00E3199A" w:rsidRDefault="00E3199A" w:rsidP="00E5627D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99A">
        <w:rPr>
          <w:rFonts w:ascii="Times New Roman" w:eastAsia="Calibri" w:hAnsi="Times New Roman" w:cs="Times New Roman"/>
          <w:sz w:val="28"/>
          <w:szCs w:val="28"/>
        </w:rPr>
        <w:t xml:space="preserve">В 28 случаях смертельного травматизма информация о причинах происшествий по результатам расследований размещена на официальных сайтах территориальных </w:t>
      </w:r>
      <w:r w:rsidR="00E829CB">
        <w:rPr>
          <w:rFonts w:ascii="Times New Roman" w:eastAsia="Calibri" w:hAnsi="Times New Roman" w:cs="Times New Roman"/>
          <w:sz w:val="28"/>
          <w:szCs w:val="28"/>
        </w:rPr>
        <w:t>органов</w:t>
      </w:r>
      <w:r w:rsidRPr="00E3199A">
        <w:rPr>
          <w:rFonts w:ascii="Times New Roman" w:eastAsia="Calibri" w:hAnsi="Times New Roman" w:cs="Times New Roman"/>
          <w:sz w:val="28"/>
          <w:szCs w:val="28"/>
        </w:rPr>
        <w:t xml:space="preserve"> Ростехнадзора. В рамках профилактической работы было проведено 52 совещания</w:t>
      </w:r>
      <w:r w:rsidR="00E8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99A">
        <w:rPr>
          <w:rFonts w:ascii="Times New Roman" w:eastAsia="Calibri" w:hAnsi="Times New Roman" w:cs="Times New Roman"/>
          <w:sz w:val="28"/>
          <w:szCs w:val="28"/>
        </w:rPr>
        <w:t xml:space="preserve">и 509 консультирований, в ходе которых до представителей поднадзорных организаций была доведена информация </w:t>
      </w:r>
      <w:r w:rsidR="00E829CB">
        <w:rPr>
          <w:rFonts w:ascii="Times New Roman" w:eastAsia="Calibri" w:hAnsi="Times New Roman" w:cs="Times New Roman"/>
          <w:sz w:val="28"/>
          <w:szCs w:val="28"/>
        </w:rPr>
        <w:br/>
      </w:r>
      <w:r w:rsidRPr="00E3199A">
        <w:rPr>
          <w:rFonts w:ascii="Times New Roman" w:eastAsia="Calibri" w:hAnsi="Times New Roman" w:cs="Times New Roman"/>
          <w:sz w:val="28"/>
          <w:szCs w:val="28"/>
        </w:rPr>
        <w:t xml:space="preserve">о результатах расследования причин несчастных случаев и об актуальных вопросах нормативного правового регулирования в области промышленной безопасности. Кроме того, в поднадзорные организации было направлено </w:t>
      </w:r>
      <w:r w:rsidR="00E829CB">
        <w:rPr>
          <w:rFonts w:ascii="Times New Roman" w:eastAsia="Calibri" w:hAnsi="Times New Roman" w:cs="Times New Roman"/>
          <w:sz w:val="28"/>
          <w:szCs w:val="28"/>
        </w:rPr>
        <w:br/>
      </w:r>
      <w:r w:rsidRPr="00E3199A">
        <w:rPr>
          <w:rFonts w:ascii="Times New Roman" w:eastAsia="Calibri" w:hAnsi="Times New Roman" w:cs="Times New Roman"/>
          <w:sz w:val="28"/>
          <w:szCs w:val="28"/>
        </w:rPr>
        <w:t>86 информационных писем с освещением результатов расследований причин произошедших случаев смертельного травматизма и мер, необходимых для недопущения подобных происшествий в дальнейшем. В 17 случаях были проведены внеочередные аттестации в области промышленной безопасности, в 35 случаях осуществлена передача материалов расследований в правоохранительные органы для решения вопроса о возбуждении уголовных дел (принятии мер прокурорского реагирования).</w:t>
      </w:r>
    </w:p>
    <w:p w14:paraId="0FEB80DF" w14:textId="77777777" w:rsidR="00825A40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hAnsi="Times New Roman" w:cs="Times New Roman"/>
          <w:b/>
          <w:sz w:val="28"/>
        </w:rPr>
        <w:t>Н</w:t>
      </w:r>
      <w:r w:rsidRPr="0079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объектах энергетики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825A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произошло 3</w:t>
      </w:r>
      <w:r w:rsidR="00825A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</w:t>
      </w:r>
      <w:r w:rsidR="00825A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9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825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15,6 % выше аналогичного показателя за 2022 год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825A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</w:t>
      </w:r>
      <w:r w:rsidR="00825A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E569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Аварийность заметно выросла на объектах электрических сетей </w:t>
      </w:r>
      <w:r w:rsidR="00825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составила 28 аварий (в 2022 году – 18 аварий, +55,6 %), незначительный рост аварийности отмечается также на теплогенерирующих установках и сетях – </w:t>
      </w:r>
      <w:r w:rsidR="00825A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 аварий (в 2022 году – 7 аварий, + 14,3 %). </w:t>
      </w:r>
    </w:p>
    <w:p w14:paraId="164FECCF" w14:textId="2F26A551" w:rsidR="00825A40" w:rsidRDefault="00825A40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 2023 году не произошло аварий на электроустановках потребителей (в 2022 году произошло 5 аварий).</w:t>
      </w:r>
    </w:p>
    <w:p w14:paraId="258A0789" w14:textId="77777777" w:rsidR="00E3199A" w:rsidRDefault="00E3199A" w:rsidP="00825A40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48009" w14:textId="11A4BED2" w:rsidR="00825A40" w:rsidRPr="00457E8B" w:rsidRDefault="00457E8B" w:rsidP="00457E8B">
      <w:pPr>
        <w:autoSpaceDE w:val="0"/>
        <w:autoSpaceDN w:val="0"/>
        <w:adjustRightInd w:val="0"/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E8B"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400B54D" wp14:editId="58A51AE8">
            <wp:simplePos x="0" y="0"/>
            <wp:positionH relativeFrom="margin">
              <wp:align>left</wp:align>
            </wp:positionH>
            <wp:positionV relativeFrom="paragraph">
              <wp:posOffset>335915</wp:posOffset>
            </wp:positionV>
            <wp:extent cx="5829300" cy="2733675"/>
            <wp:effectExtent l="0" t="0" r="0" b="0"/>
            <wp:wrapTopAndBottom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A40" w:rsidRPr="00457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Аварийность на объектах энергетики в 2022-2023 гг., ед.</w:t>
      </w:r>
    </w:p>
    <w:p w14:paraId="716D3CC2" w14:textId="77777777" w:rsidR="00244BB4" w:rsidRPr="00244BB4" w:rsidRDefault="00244BB4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г. происходили аварии, классифицируемые по следующим признакам:</w:t>
      </w:r>
    </w:p>
    <w:p w14:paraId="06C0D5EB" w14:textId="25E83A6C" w:rsidR="00244BB4" w:rsidRPr="00244BB4" w:rsidRDefault="00244BB4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 (24</w:t>
      </w:r>
      <w:r w:rsidR="002A3A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результате которых произошли отключения генерирующего оборудования или объекта электросетевого хозяйства, приводящие к снижению надежности энергосистемы, включая разделение энергосистемы на части, выделение отдельных энергорайонов 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на изолированную от Единой энергетической системы России работу (</w:t>
      </w:r>
      <w:r w:rsidRPr="00302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отключении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электрических связей </w:t>
      </w:r>
      <w:r w:rsidRPr="003027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Единой энергетической системой России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>) (подпункт «и» пункта 4 Правил);</w:t>
      </w:r>
    </w:p>
    <w:p w14:paraId="2EDB3A2A" w14:textId="39196E5A" w:rsidR="00244BB4" w:rsidRPr="00244BB4" w:rsidRDefault="00244BB4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 (24</w:t>
      </w:r>
      <w:r w:rsidR="002A3A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результате которых произошли нарушения работы средств диспетчерского и технологического управления, приводящие 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прекращению связи (диспетчерской связи, передачи телеметрической информации или управляющих воздействий противоаварийной или режимной автоматики) между диспетчерским центром субъекта оперативно-диспетчерского управления в электроэнергетике, объектом электроэнергетики 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энергопринимающей установкой продолжительностью 1 час и более (подпункт «н» пункта 4 Правил);</w:t>
      </w:r>
    </w:p>
    <w:p w14:paraId="2B533407" w14:textId="400D3256" w:rsidR="00244BB4" w:rsidRPr="00244BB4" w:rsidRDefault="00244BB4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аварийных ситуаций (2</w:t>
      </w:r>
      <w:r w:rsidR="002A3A00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>%) при теплоснабжении (теплогенерирующие установки и сети);</w:t>
      </w:r>
    </w:p>
    <w:p w14:paraId="31FFB10F" w14:textId="2198F091" w:rsidR="00244BB4" w:rsidRPr="00244BB4" w:rsidRDefault="00244BB4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 (16</w:t>
      </w:r>
      <w:r w:rsidR="002A3A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результате которых произошли нарушения в работе противоаварийной или режимной автоматики, в том числе обусловленные ошибочными действиями персонала, вызвавшие отключение объекта электросетевого хозяйства (высший класс напряжения 110 кВ и выше), отключение (включение) генерирующего оборудования, суммарная мощность которого составляет 100 МВт и более, или прекращение электроснабжения 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потребителей электрической энергии, суммарная мощность потребления которых составляет 100 МВт и более (подпункт «л» пункта 4 Правил);</w:t>
      </w:r>
    </w:p>
    <w:p w14:paraId="39384EFC" w14:textId="0BD66F7B" w:rsidR="00244BB4" w:rsidRPr="00244BB4" w:rsidRDefault="00244BB4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аварии (5</w:t>
      </w:r>
      <w:r w:rsidR="002A3A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результате котор</w:t>
      </w:r>
      <w:r w:rsidR="007149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произошли массовые отключения или повреждения объектов электросетевого хозяйства (высший класс напряжения 6 - 35 кВ), вызванные неблагоприятными природными явлениями, если они привели к прекращению электроснабжения потребителей общей численностью 200 тыс. человек и более (подпункт «з» пункта 4 Правил);</w:t>
      </w:r>
    </w:p>
    <w:p w14:paraId="403AFEC6" w14:textId="6CA5ED49" w:rsidR="00244BB4" w:rsidRPr="00244BB4" w:rsidRDefault="00244BB4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аварии (5</w:t>
      </w:r>
      <w:r w:rsidR="002A3A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результате которых произошли повреждения силового трансформатора (автотрансформатора) мощностью 10 МВА и более 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разрушением, изменением формы и геометрических размеров или смещением его корпуса (подпункт «в(2)» пункта 4 Правил);</w:t>
      </w:r>
    </w:p>
    <w:p w14:paraId="324CDAFB" w14:textId="3C3FF42C" w:rsidR="00244BB4" w:rsidRPr="00244BB4" w:rsidRDefault="00244BB4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авария (</w:t>
      </w:r>
      <w:r w:rsidR="00D44826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результате которой произошло отключение объектов электросетевого хозяйства (высший класс напряжения 110 кВ и выше), генерирующего оборудования мощностью 100 МВт и более на </w:t>
      </w:r>
      <w:r w:rsidR="00594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24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объектах электроэнергетики, вызвавшее прекращение электроснабжения потребителей электрической энергии, суммарная мощность потребления которых составляет 100 МВт и более, продолжительностью 30 минут и более (подпункт «к» пункта 4 Правил).</w:t>
      </w:r>
    </w:p>
    <w:p w14:paraId="31E375DC" w14:textId="77777777" w:rsidR="00E3199A" w:rsidRPr="00E3199A" w:rsidRDefault="00E3199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аварий на объектах энергетики явились:</w:t>
      </w:r>
    </w:p>
    <w:p w14:paraId="7E2D3D1A" w14:textId="22E75009" w:rsidR="00E3199A" w:rsidRPr="00E3199A" w:rsidRDefault="00E3199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параметров воздействия стихийных явлений относительно условий проекта, атмосферные перенапряжения (гроза), ветровые и прочие погодные нагрузки – 23</w:t>
      </w:r>
      <w:r w:rsidR="00D44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288E19E3" w14:textId="61FA9E4C" w:rsidR="00E3199A" w:rsidRPr="00E3199A" w:rsidRDefault="00E3199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ошибочные или неправильные действия оперативного и (или) диспетчерского персонала, руководящего персонала или персонала служб организаций – </w:t>
      </w:r>
      <w:r w:rsidR="00D4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6E83F4A6" w14:textId="0369E554" w:rsidR="00E3199A" w:rsidRPr="00E3199A" w:rsidRDefault="00E3199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объемов технического обслуживания и ремонта оборудования, устройств, несвоевременное выявление и устранение дефектов, ошибочные или неправильные действия собственного ремонтного 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наладочного персонала организации – 18</w:t>
      </w:r>
      <w:r w:rsidR="00D44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574D86AE" w14:textId="71C9E075" w:rsidR="00E3199A" w:rsidRPr="00E3199A" w:rsidRDefault="00E3199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проекта и/или конструкции, дефекты изготовления – 12</w:t>
      </w:r>
      <w:r w:rsidR="00D44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54349D26" w14:textId="50ADFA2A" w:rsidR="00E3199A" w:rsidRPr="00E3199A" w:rsidRDefault="00E3199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неудовлетворительное качество производственных или должностных инструкций, других локальных актов документов организации – 10</w:t>
      </w:r>
      <w:r w:rsidR="00D44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017D8FC7" w14:textId="62A6F29B" w:rsidR="00E3199A" w:rsidRPr="00E3199A" w:rsidRDefault="00E3199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монтажа – 6</w:t>
      </w:r>
      <w:r w:rsidR="00D44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49017805" w14:textId="60EC406D" w:rsidR="00E3199A" w:rsidRPr="00E3199A" w:rsidRDefault="00E3199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ошибочные или неправильные действия привлеченного персонала, выполняющего работу по договору – 3</w:t>
      </w:r>
      <w:r w:rsidR="00D44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58663088" w14:textId="74B52CD7" w:rsidR="00E3199A" w:rsidRPr="00E3199A" w:rsidRDefault="00E3199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факторы – 8</w:t>
      </w:r>
      <w:r w:rsidR="00D44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360B91B" w14:textId="480FB2C4" w:rsidR="00E3199A" w:rsidRDefault="00E3199A" w:rsidP="00E5627D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99A">
        <w:rPr>
          <w:rFonts w:ascii="Times New Roman" w:eastAsia="Calibri" w:hAnsi="Times New Roman" w:cs="Times New Roman"/>
          <w:sz w:val="28"/>
          <w:szCs w:val="28"/>
        </w:rPr>
        <w:t xml:space="preserve">Информация о причинах аварий размещена на официальных сайтах территориальных </w:t>
      </w:r>
      <w:r w:rsidR="00E829CB">
        <w:rPr>
          <w:rFonts w:ascii="Times New Roman" w:eastAsia="Calibri" w:hAnsi="Times New Roman" w:cs="Times New Roman"/>
          <w:sz w:val="28"/>
          <w:szCs w:val="28"/>
        </w:rPr>
        <w:t>органов</w:t>
      </w:r>
      <w:r w:rsidRPr="00E3199A">
        <w:rPr>
          <w:rFonts w:ascii="Times New Roman" w:eastAsia="Calibri" w:hAnsi="Times New Roman" w:cs="Times New Roman"/>
          <w:sz w:val="28"/>
          <w:szCs w:val="28"/>
        </w:rPr>
        <w:t xml:space="preserve"> Ростехнадзора. </w:t>
      </w:r>
    </w:p>
    <w:p w14:paraId="695056DA" w14:textId="6377472E" w:rsidR="00E3199A" w:rsidRDefault="00E3199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D8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погибших в результате 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несчастных случаев со смертельным исходом в 2023 году значительно увеличилось и составило </w:t>
      </w:r>
      <w:r w:rsidRPr="00D865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65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5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году – 33 несчастных случая, + 36,4 %). В наибольшей степени рост количества случаев смертельного травматизма в 2023 г</w:t>
      </w:r>
      <w:r w:rsidR="00594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произошел 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43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электроустановках потребителей – 21 погибший (в 2022 г</w:t>
      </w:r>
      <w:r w:rsidR="00594391" w:rsidRPr="005943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оду</w:t>
      </w:r>
      <w:r w:rsidRPr="005943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13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погибших, рост на 61,5 %), также увеличилось число погибших на объектах электрических сетей – 2</w:t>
      </w:r>
      <w:r w:rsidR="009733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733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</w:t>
      </w:r>
      <w:r w:rsidR="00D00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человек, рост на 10 %) 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тепловых электростанциях – 2 человека (в 2022 г</w:t>
      </w:r>
      <w:r w:rsidR="00D00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E3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погибших не было). </w:t>
      </w:r>
    </w:p>
    <w:p w14:paraId="085AEBEB" w14:textId="749528F0" w:rsidR="003F4ED2" w:rsidRDefault="003F4ED2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D2">
        <w:rPr>
          <w:rFonts w:ascii="Times New Roman" w:hAnsi="Times New Roman" w:cs="Times New Roman"/>
          <w:sz w:val="28"/>
          <w:szCs w:val="28"/>
        </w:rPr>
        <w:t xml:space="preserve">Основной рост аварийности и смертельного травматизма происходит </w:t>
      </w:r>
      <w:r w:rsidRPr="003F4ED2">
        <w:rPr>
          <w:rFonts w:ascii="Times New Roman" w:hAnsi="Times New Roman" w:cs="Times New Roman"/>
          <w:sz w:val="28"/>
          <w:szCs w:val="28"/>
        </w:rPr>
        <w:br/>
        <w:t>в электрических сетях и электроустановках низкого класса напряжени</w:t>
      </w:r>
      <w:r w:rsidR="00D00316">
        <w:rPr>
          <w:rFonts w:ascii="Times New Roman" w:hAnsi="Times New Roman" w:cs="Times New Roman"/>
          <w:sz w:val="28"/>
          <w:szCs w:val="28"/>
        </w:rPr>
        <w:t>я</w:t>
      </w:r>
      <w:r w:rsidRPr="003F4ED2">
        <w:rPr>
          <w:rFonts w:ascii="Times New Roman" w:hAnsi="Times New Roman" w:cs="Times New Roman"/>
          <w:sz w:val="28"/>
          <w:szCs w:val="28"/>
        </w:rPr>
        <w:t xml:space="preserve">, </w:t>
      </w:r>
      <w:r w:rsidR="00D00316">
        <w:rPr>
          <w:rFonts w:ascii="Times New Roman" w:hAnsi="Times New Roman" w:cs="Times New Roman"/>
          <w:sz w:val="28"/>
          <w:szCs w:val="28"/>
        </w:rPr>
        <w:br/>
      </w:r>
      <w:r w:rsidRPr="003F4ED2">
        <w:rPr>
          <w:rFonts w:ascii="Times New Roman" w:hAnsi="Times New Roman" w:cs="Times New Roman"/>
          <w:sz w:val="28"/>
          <w:szCs w:val="28"/>
        </w:rPr>
        <w:t>где в соответствии с действующим</w:t>
      </w:r>
      <w:r w:rsidR="00C1209C">
        <w:rPr>
          <w:rFonts w:ascii="Times New Roman" w:hAnsi="Times New Roman" w:cs="Times New Roman"/>
          <w:sz w:val="28"/>
          <w:szCs w:val="28"/>
        </w:rPr>
        <w:t>и</w:t>
      </w:r>
      <w:r w:rsidRPr="003F4ED2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r w:rsidR="00C1209C">
        <w:rPr>
          <w:rFonts w:ascii="Times New Roman" w:hAnsi="Times New Roman" w:cs="Times New Roman"/>
          <w:sz w:val="28"/>
          <w:szCs w:val="28"/>
        </w:rPr>
        <w:t>особенностями проведения контрольных (надзорных) мероприятий</w:t>
      </w:r>
      <w:r w:rsidRPr="003F4ED2">
        <w:rPr>
          <w:rFonts w:ascii="Times New Roman" w:hAnsi="Times New Roman" w:cs="Times New Roman"/>
          <w:sz w:val="28"/>
          <w:szCs w:val="28"/>
        </w:rPr>
        <w:t xml:space="preserve"> плановые проверки </w:t>
      </w:r>
      <w:r w:rsidR="00C1209C">
        <w:rPr>
          <w:rFonts w:ascii="Times New Roman" w:hAnsi="Times New Roman" w:cs="Times New Roman"/>
          <w:sz w:val="28"/>
          <w:szCs w:val="28"/>
        </w:rPr>
        <w:br/>
      </w:r>
      <w:r w:rsidRPr="003F4ED2">
        <w:rPr>
          <w:rFonts w:ascii="Times New Roman" w:hAnsi="Times New Roman" w:cs="Times New Roman"/>
          <w:sz w:val="28"/>
          <w:szCs w:val="28"/>
        </w:rPr>
        <w:t>не проводятся.</w:t>
      </w:r>
    </w:p>
    <w:p w14:paraId="1809A17B" w14:textId="676699E5" w:rsidR="00E3199A" w:rsidRPr="00457E8B" w:rsidRDefault="00E3199A" w:rsidP="00D44826">
      <w:pPr>
        <w:autoSpaceDE w:val="0"/>
        <w:autoSpaceDN w:val="0"/>
        <w:adjustRightInd w:val="0"/>
        <w:spacing w:before="120" w:after="0" w:line="28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Смертельный травматизм</w:t>
      </w:r>
      <w:r w:rsidRPr="00457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объектах энергетики в 2022-2023 г</w:t>
      </w:r>
      <w:r w:rsidR="00D44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457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чел.</w:t>
      </w:r>
    </w:p>
    <w:p w14:paraId="4484BB55" w14:textId="77777777" w:rsidR="00E3199A" w:rsidRDefault="00E3199A" w:rsidP="00E3199A">
      <w:pPr>
        <w:autoSpaceDE w:val="0"/>
        <w:autoSpaceDN w:val="0"/>
        <w:adjustRightInd w:val="0"/>
        <w:spacing w:after="0" w:line="283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9D">
        <w:rPr>
          <w:noProof/>
          <w:color w:val="FF6600"/>
          <w:lang w:eastAsia="ru-RU"/>
        </w:rPr>
        <w:drawing>
          <wp:inline distT="0" distB="0" distL="0" distR="0" wp14:anchorId="331388F1" wp14:editId="54618E90">
            <wp:extent cx="5619750" cy="2162175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A8010E9" w14:textId="5C4EDB60" w:rsidR="00E3199A" w:rsidRPr="00E3199A" w:rsidRDefault="00E3199A" w:rsidP="00E5627D">
      <w:pPr>
        <w:tabs>
          <w:tab w:val="left" w:pos="-57"/>
          <w:tab w:val="left" w:pos="709"/>
          <w:tab w:val="left" w:pos="1701"/>
        </w:tabs>
        <w:spacing w:after="0" w:line="360" w:lineRule="exact"/>
        <w:ind w:right="-28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99A">
        <w:rPr>
          <w:rFonts w:ascii="Times New Roman" w:hAnsi="Times New Roman"/>
          <w:sz w:val="28"/>
          <w:szCs w:val="28"/>
          <w:lang w:eastAsia="ru-RU"/>
        </w:rPr>
        <w:t xml:space="preserve">Основными причинами произошедших на объектах энергетики случаев смертельного травматизма являлись недостаточная подготовленность персонала к выполнению приемов, влияющих на безопасность работ, и невыполнение мероприятий, обеспечивающих безопасность работ в энергоустановках. </w:t>
      </w:r>
    </w:p>
    <w:p w14:paraId="45276F81" w14:textId="77777777" w:rsidR="00457E8B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57E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79668D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надзора</w:t>
      </w:r>
      <w:r w:rsidRPr="0079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безопасности </w:t>
      </w:r>
      <w:r w:rsidR="00E248E1" w:rsidRPr="0079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ГТС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</w:t>
      </w:r>
      <w:r w:rsidR="0045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несчастных случаев со смертельным исходом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зафиксировано</w:t>
      </w:r>
      <w:r w:rsidR="00457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C6731E" w14:textId="77777777" w:rsidR="00CA0284" w:rsidRDefault="00457E8B" w:rsidP="00CA02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668D">
        <w:rPr>
          <w:rFonts w:ascii="Times New Roman" w:hAnsi="Times New Roman" w:cs="Times New Roman"/>
          <w:sz w:val="28"/>
          <w:szCs w:val="28"/>
        </w:rPr>
        <w:t>о направлению</w:t>
      </w:r>
      <w:r w:rsidRPr="0079668D">
        <w:rPr>
          <w:rFonts w:ascii="Times New Roman" w:hAnsi="Times New Roman" w:cs="Times New Roman"/>
          <w:b/>
          <w:sz w:val="28"/>
          <w:szCs w:val="28"/>
        </w:rPr>
        <w:t xml:space="preserve"> федерального государственного строительного надзора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 не 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2 аварии)</w:t>
      </w:r>
      <w:r w:rsidR="002911BA"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7BFF711" w14:textId="01686E54" w:rsidR="006D3B89" w:rsidRPr="006D3B89" w:rsidRDefault="006D3B89" w:rsidP="00CA02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6D3B89">
        <w:rPr>
          <w:rFonts w:ascii="Times New Roman" w:hAnsi="Times New Roman" w:cs="Times New Roman"/>
          <w:b/>
          <w:sz w:val="28"/>
          <w:szCs w:val="28"/>
        </w:rPr>
        <w:t>едеральн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6D3B89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6D3B89">
        <w:rPr>
          <w:rFonts w:ascii="Times New Roman" w:hAnsi="Times New Roman" w:cs="Times New Roman"/>
          <w:b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D3B89">
        <w:rPr>
          <w:rFonts w:ascii="Times New Roman" w:hAnsi="Times New Roman" w:cs="Times New Roman"/>
          <w:b/>
          <w:sz w:val="28"/>
          <w:szCs w:val="28"/>
        </w:rPr>
        <w:t xml:space="preserve"> в области безопасного использования и содержания лифтов</w:t>
      </w:r>
      <w:r w:rsidRPr="006D3B89">
        <w:rPr>
          <w:rFonts w:ascii="Times New Roman" w:hAnsi="Times New Roman" w:cs="Times New Roman"/>
          <w:sz w:val="28"/>
          <w:szCs w:val="28"/>
        </w:rPr>
        <w:t xml:space="preserve">, </w:t>
      </w:r>
      <w:r w:rsidRPr="006D3B89">
        <w:rPr>
          <w:rFonts w:ascii="Times New Roman" w:hAnsi="Times New Roman" w:cs="Times New Roman"/>
          <w:b/>
          <w:sz w:val="28"/>
          <w:szCs w:val="28"/>
        </w:rPr>
        <w:t>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6D3B89">
        <w:rPr>
          <w:rFonts w:ascii="Times New Roman" w:hAnsi="Times New Roman" w:cs="Times New Roman"/>
          <w:sz w:val="28"/>
          <w:szCs w:val="28"/>
        </w:rPr>
        <w:t xml:space="preserve"> 2023 г</w:t>
      </w:r>
      <w:r w:rsidR="00594391">
        <w:rPr>
          <w:rFonts w:ascii="Times New Roman" w:hAnsi="Times New Roman" w:cs="Times New Roman"/>
          <w:sz w:val="28"/>
          <w:szCs w:val="28"/>
        </w:rPr>
        <w:t>оду</w:t>
      </w:r>
      <w:r w:rsidRPr="006D3B89">
        <w:rPr>
          <w:rFonts w:ascii="Times New Roman" w:hAnsi="Times New Roman" w:cs="Times New Roman"/>
          <w:sz w:val="28"/>
          <w:szCs w:val="28"/>
        </w:rPr>
        <w:t xml:space="preserve"> зафиксировано 7 аварий, что на 40</w:t>
      </w:r>
      <w:r w:rsidR="00BE1795">
        <w:rPr>
          <w:rFonts w:ascii="Times New Roman" w:hAnsi="Times New Roman" w:cs="Times New Roman"/>
          <w:sz w:val="28"/>
          <w:szCs w:val="28"/>
        </w:rPr>
        <w:t> </w:t>
      </w:r>
      <w:r w:rsidRPr="006D3B89">
        <w:rPr>
          <w:rFonts w:ascii="Times New Roman" w:hAnsi="Times New Roman" w:cs="Times New Roman"/>
          <w:sz w:val="28"/>
          <w:szCs w:val="28"/>
        </w:rPr>
        <w:t xml:space="preserve">% больше, чем в 2022 году </w:t>
      </w:r>
      <w:r w:rsidR="0030272F">
        <w:rPr>
          <w:rFonts w:ascii="Times New Roman" w:hAnsi="Times New Roman" w:cs="Times New Roman"/>
          <w:sz w:val="28"/>
          <w:szCs w:val="28"/>
        </w:rPr>
        <w:br/>
      </w:r>
      <w:r w:rsidRPr="006D3B89">
        <w:rPr>
          <w:rFonts w:ascii="Times New Roman" w:hAnsi="Times New Roman" w:cs="Times New Roman"/>
          <w:sz w:val="28"/>
          <w:szCs w:val="28"/>
        </w:rPr>
        <w:t xml:space="preserve">(5 аварий). </w:t>
      </w:r>
    </w:p>
    <w:p w14:paraId="4A76310D" w14:textId="38D3F4EF" w:rsidR="006D3B89" w:rsidRPr="006D3B89" w:rsidRDefault="006D3B89" w:rsidP="00E5627D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B89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полностью завершено расследование 5 аварий, </w:t>
      </w:r>
      <w:r w:rsidRPr="006D3B89">
        <w:rPr>
          <w:rFonts w:ascii="Times New Roman" w:eastAsia="Calibri" w:hAnsi="Times New Roman" w:cs="Times New Roman"/>
          <w:sz w:val="28"/>
          <w:szCs w:val="28"/>
        </w:rPr>
        <w:br/>
        <w:t xml:space="preserve">в отношении 2 аварий расследование продолжается. По результатам расследований аварий территориальными </w:t>
      </w:r>
      <w:r w:rsidR="00E829CB">
        <w:rPr>
          <w:rFonts w:ascii="Times New Roman" w:eastAsia="Calibri" w:hAnsi="Times New Roman" w:cs="Times New Roman"/>
          <w:sz w:val="28"/>
          <w:szCs w:val="28"/>
        </w:rPr>
        <w:t>органами</w:t>
      </w:r>
      <w:r w:rsidRPr="006D3B89">
        <w:rPr>
          <w:rFonts w:ascii="Times New Roman" w:eastAsia="Calibri" w:hAnsi="Times New Roman" w:cs="Times New Roman"/>
          <w:sz w:val="28"/>
          <w:szCs w:val="28"/>
        </w:rPr>
        <w:t xml:space="preserve"> Ростехнадзора было </w:t>
      </w:r>
      <w:r w:rsidRPr="006D3B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инициировано проведение 5 внеплановых проверок, из которых </w:t>
      </w:r>
      <w:r w:rsidRPr="006D3B89">
        <w:rPr>
          <w:rFonts w:ascii="Times New Roman" w:eastAsia="Calibri" w:hAnsi="Times New Roman" w:cs="Times New Roman"/>
          <w:sz w:val="28"/>
          <w:szCs w:val="28"/>
        </w:rPr>
        <w:br/>
        <w:t xml:space="preserve">3 внеплановых проверки согласованы прокуратурой и проведены. В ходе внеплановых проверок было выявлено 48 нарушений обязательных требований в области промышленной безопасности, 3 юридических </w:t>
      </w:r>
      <w:r w:rsidRPr="006D3B89">
        <w:rPr>
          <w:rFonts w:ascii="Times New Roman" w:eastAsia="Calibri" w:hAnsi="Times New Roman" w:cs="Times New Roman"/>
          <w:sz w:val="28"/>
          <w:szCs w:val="28"/>
        </w:rPr>
        <w:br/>
        <w:t xml:space="preserve">и 2 должностных лица привлечено к административной ответственности, назначено административных наказаний в виде штрафа на сумму </w:t>
      </w:r>
      <w:r w:rsidRPr="006D3B89">
        <w:rPr>
          <w:rFonts w:ascii="Times New Roman" w:eastAsia="Calibri" w:hAnsi="Times New Roman" w:cs="Times New Roman"/>
          <w:sz w:val="28"/>
          <w:szCs w:val="28"/>
        </w:rPr>
        <w:br/>
        <w:t>337 тыс. руб., в виде приостановления деятельности в 1 случае.</w:t>
      </w:r>
    </w:p>
    <w:p w14:paraId="03EAC538" w14:textId="77777777" w:rsidR="003F4ED2" w:rsidRPr="003F4ED2" w:rsidRDefault="003F4ED2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причинами аварий являются:</w:t>
      </w:r>
    </w:p>
    <w:p w14:paraId="609CB09C" w14:textId="2EA2BA53" w:rsidR="003F4ED2" w:rsidRPr="003F4ED2" w:rsidRDefault="003F4ED2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ненадлежащая организация обслуживания и ремонта объектов – 30</w:t>
      </w:r>
      <w:r w:rsidR="00D4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F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14:paraId="76304482" w14:textId="33D2BEC5" w:rsidR="003F4ED2" w:rsidRPr="003F4ED2" w:rsidRDefault="003F4ED2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низкая производственная дисциплина работников организации, осуществляющей</w:t>
      </w:r>
      <w:r w:rsidR="00D00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обслуживание и ремонт объектов, </w:t>
      </w:r>
      <w:r w:rsidRPr="003F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23</w:t>
      </w:r>
      <w:r w:rsidR="00D44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F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14:paraId="34C12863" w14:textId="4941C87B" w:rsidR="003F4ED2" w:rsidRPr="003F4ED2" w:rsidRDefault="003F4ED2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3F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назначенных лиц, ответственных за организацию эксплуатации и обслуживания</w:t>
      </w:r>
      <w:r w:rsidR="00D00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F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ремонта объектов/несоответствие </w:t>
      </w:r>
      <w:r w:rsidRPr="003F4ED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квалификации работников требованиям профессиональных стандартов – </w:t>
      </w:r>
      <w:r w:rsidR="00D4482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8 </w:t>
      </w:r>
      <w:r w:rsidRPr="003F4ED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%;</w:t>
      </w:r>
    </w:p>
    <w:p w14:paraId="71372CDD" w14:textId="3F8227D0" w:rsidR="003F4ED2" w:rsidRPr="003F4ED2" w:rsidRDefault="003F4ED2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некачественное изготовление технических устройств/конструктивные </w:t>
      </w:r>
      <w:r w:rsidRPr="003F4ED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недостатки при изготовлении (проектировании) технических устройств – </w:t>
      </w:r>
      <w:r w:rsidR="00D4482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8 </w:t>
      </w:r>
      <w:r w:rsidRPr="003F4ED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%.</w:t>
      </w:r>
    </w:p>
    <w:p w14:paraId="33448C73" w14:textId="58629B2A" w:rsidR="006D3B89" w:rsidRPr="006D3B89" w:rsidRDefault="006D3B89" w:rsidP="00E5627D">
      <w:pPr>
        <w:tabs>
          <w:tab w:val="left" w:pos="9355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B89">
        <w:rPr>
          <w:rFonts w:ascii="Times New Roman" w:eastAsia="Calibri" w:hAnsi="Times New Roman" w:cs="Times New Roman"/>
          <w:sz w:val="28"/>
          <w:szCs w:val="28"/>
        </w:rPr>
        <w:t xml:space="preserve">Информация о причинах </w:t>
      </w:r>
      <w:r w:rsidR="00027483">
        <w:rPr>
          <w:rFonts w:ascii="Times New Roman" w:eastAsia="Calibri" w:hAnsi="Times New Roman" w:cs="Times New Roman"/>
          <w:sz w:val="28"/>
          <w:szCs w:val="28"/>
        </w:rPr>
        <w:t>всех</w:t>
      </w:r>
      <w:r w:rsidRPr="006D3B89">
        <w:rPr>
          <w:rFonts w:ascii="Times New Roman" w:eastAsia="Calibri" w:hAnsi="Times New Roman" w:cs="Times New Roman"/>
          <w:sz w:val="28"/>
          <w:szCs w:val="28"/>
        </w:rPr>
        <w:t xml:space="preserve"> авари</w:t>
      </w:r>
      <w:r w:rsidR="00027483">
        <w:rPr>
          <w:rFonts w:ascii="Times New Roman" w:eastAsia="Calibri" w:hAnsi="Times New Roman" w:cs="Times New Roman"/>
          <w:sz w:val="28"/>
          <w:szCs w:val="28"/>
        </w:rPr>
        <w:t>й</w:t>
      </w:r>
      <w:r w:rsidRPr="006D3B89">
        <w:rPr>
          <w:rFonts w:ascii="Times New Roman" w:eastAsia="Calibri" w:hAnsi="Times New Roman" w:cs="Times New Roman"/>
          <w:sz w:val="28"/>
          <w:szCs w:val="28"/>
        </w:rPr>
        <w:t xml:space="preserve"> размещена на официальн</w:t>
      </w:r>
      <w:r w:rsidR="00027483">
        <w:rPr>
          <w:rFonts w:ascii="Times New Roman" w:eastAsia="Calibri" w:hAnsi="Times New Roman" w:cs="Times New Roman"/>
          <w:sz w:val="28"/>
          <w:szCs w:val="28"/>
        </w:rPr>
        <w:t>ых</w:t>
      </w:r>
      <w:r w:rsidRPr="006D3B89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027483">
        <w:rPr>
          <w:rFonts w:ascii="Times New Roman" w:eastAsia="Calibri" w:hAnsi="Times New Roman" w:cs="Times New Roman"/>
          <w:sz w:val="28"/>
          <w:szCs w:val="28"/>
        </w:rPr>
        <w:t>ах</w:t>
      </w:r>
      <w:r w:rsidRPr="006D3B89">
        <w:rPr>
          <w:rFonts w:ascii="Times New Roman" w:eastAsia="Calibri" w:hAnsi="Times New Roman" w:cs="Times New Roman"/>
          <w:sz w:val="28"/>
          <w:szCs w:val="28"/>
        </w:rPr>
        <w:t xml:space="preserve"> территориальн</w:t>
      </w:r>
      <w:r w:rsidR="00027483">
        <w:rPr>
          <w:rFonts w:ascii="Times New Roman" w:eastAsia="Calibri" w:hAnsi="Times New Roman" w:cs="Times New Roman"/>
          <w:sz w:val="28"/>
          <w:szCs w:val="28"/>
        </w:rPr>
        <w:t>ых</w:t>
      </w:r>
      <w:r w:rsidRPr="006D3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9CB">
        <w:rPr>
          <w:rFonts w:ascii="Times New Roman" w:eastAsia="Calibri" w:hAnsi="Times New Roman" w:cs="Times New Roman"/>
          <w:sz w:val="28"/>
          <w:szCs w:val="28"/>
        </w:rPr>
        <w:t>органов</w:t>
      </w:r>
      <w:r w:rsidRPr="006D3B89">
        <w:rPr>
          <w:rFonts w:ascii="Times New Roman" w:eastAsia="Calibri" w:hAnsi="Times New Roman" w:cs="Times New Roman"/>
          <w:sz w:val="28"/>
          <w:szCs w:val="28"/>
        </w:rPr>
        <w:t xml:space="preserve"> Ростехнадзора, также было проведено </w:t>
      </w:r>
      <w:r w:rsidRPr="006D3B89">
        <w:rPr>
          <w:rFonts w:ascii="Times New Roman" w:eastAsia="Calibri" w:hAnsi="Times New Roman" w:cs="Times New Roman"/>
          <w:sz w:val="28"/>
          <w:szCs w:val="28"/>
        </w:rPr>
        <w:br/>
        <w:t xml:space="preserve">1 совещание и 9 консультирований, в ходе которых до представителей поднадзорных организаций была доведена информация о результатах расследования причин аварий и об актуальных вопросах нормативного правового регулирования в области </w:t>
      </w:r>
      <w:r w:rsidR="006D3191">
        <w:rPr>
          <w:rFonts w:ascii="Times New Roman" w:eastAsia="Calibri" w:hAnsi="Times New Roman" w:cs="Times New Roman"/>
          <w:sz w:val="28"/>
          <w:szCs w:val="28"/>
        </w:rPr>
        <w:t>безопасного использования и содержания опасных объектов</w:t>
      </w:r>
      <w:r w:rsidRPr="006D3B89">
        <w:rPr>
          <w:rFonts w:ascii="Times New Roman" w:eastAsia="Calibri" w:hAnsi="Times New Roman" w:cs="Times New Roman"/>
          <w:sz w:val="28"/>
          <w:szCs w:val="28"/>
        </w:rPr>
        <w:t>. Кроме того, в поднадзорные организации было направлено 4 информационных письма с освещением результатов расследований причин произошедших аварий и мер, необходимых для недопущения подобных происшествий в дальнейшем. В 1 случае была проведена внеочередная аттестация в области промышленной безопасности, в 2 случаях осуществлена передача материалов расследований в правоохранительные органы для решения вопроса о возбуждении уголовных дел (принятии мер прокурорского реагирования).</w:t>
      </w:r>
    </w:p>
    <w:p w14:paraId="11E0E95B" w14:textId="19192ACA" w:rsidR="00DE36D4" w:rsidRDefault="00DE36D4" w:rsidP="00E5627D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</w:t>
      </w:r>
      <w:r w:rsidRPr="00DE3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атомной энергии</w:t>
      </w:r>
      <w:r w:rsidRPr="00DE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D3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аварий, нарушений пределов и условий безопасной эксплуатации, а также событий </w:t>
      </w:r>
      <w:r w:rsidR="006D3B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6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радиационными последствиями не зарегистрировано. Радиоактивные сбросы и выбросы в окружающую среду были ниже допустимых уровней.</w:t>
      </w:r>
    </w:p>
    <w:p w14:paraId="758B54B5" w14:textId="77777777" w:rsidR="006D3B89" w:rsidRPr="0079668D" w:rsidRDefault="006D3B89" w:rsidP="00E5627D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0D25E" w14:textId="149BA72A" w:rsidR="00376775" w:rsidRPr="0079668D" w:rsidRDefault="00376775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62B7B" w:rsidRPr="0079668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. Осуществление контрольной (надзорной) деятельности </w:t>
      </w:r>
    </w:p>
    <w:p w14:paraId="10566836" w14:textId="4E27F556" w:rsidR="001D4065" w:rsidRPr="001D4065" w:rsidRDefault="001D4065" w:rsidP="00E5627D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65">
        <w:rPr>
          <w:rFonts w:ascii="Times New Roman" w:hAnsi="Times New Roman" w:cs="Times New Roman"/>
          <w:sz w:val="28"/>
          <w:szCs w:val="28"/>
        </w:rPr>
        <w:t xml:space="preserve">В связи с реализацией постановления Правительства </w:t>
      </w:r>
      <w:r w:rsidRPr="001D4065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10 марта 2022 г. № 336 «Об особенностях организации и осуществления государственного контроля (надзора), муниципального контроля» Ростехнадзор продолжает делать упор </w:t>
      </w:r>
      <w:r w:rsidR="000C0D85">
        <w:rPr>
          <w:rFonts w:ascii="Times New Roman" w:hAnsi="Times New Roman" w:cs="Times New Roman"/>
          <w:sz w:val="28"/>
          <w:szCs w:val="28"/>
        </w:rPr>
        <w:br/>
      </w:r>
      <w:r w:rsidRPr="001D4065">
        <w:rPr>
          <w:rFonts w:ascii="Times New Roman" w:hAnsi="Times New Roman" w:cs="Times New Roman"/>
          <w:sz w:val="28"/>
          <w:szCs w:val="28"/>
        </w:rPr>
        <w:lastRenderedPageBreak/>
        <w:t xml:space="preserve">на контрольные действия, проводимые в рамках постоянного государственного надзора </w:t>
      </w:r>
      <w:r w:rsidR="00C1209C">
        <w:rPr>
          <w:rFonts w:ascii="Times New Roman" w:hAnsi="Times New Roman" w:cs="Times New Roman"/>
          <w:sz w:val="28"/>
          <w:szCs w:val="28"/>
        </w:rPr>
        <w:t xml:space="preserve">на </w:t>
      </w:r>
      <w:r w:rsidRPr="001D4065">
        <w:rPr>
          <w:rFonts w:ascii="Times New Roman" w:hAnsi="Times New Roman" w:cs="Times New Roman"/>
          <w:sz w:val="28"/>
          <w:szCs w:val="28"/>
        </w:rPr>
        <w:t xml:space="preserve">ОПО I класса опасности и ГТС I класса, </w:t>
      </w:r>
      <w:r w:rsidR="00C1209C">
        <w:rPr>
          <w:rFonts w:ascii="Times New Roman" w:hAnsi="Times New Roman" w:cs="Times New Roman"/>
          <w:sz w:val="28"/>
          <w:szCs w:val="28"/>
        </w:rPr>
        <w:br/>
      </w:r>
      <w:r w:rsidRPr="001D4065">
        <w:rPr>
          <w:rFonts w:ascii="Times New Roman" w:hAnsi="Times New Roman" w:cs="Times New Roman"/>
          <w:sz w:val="28"/>
          <w:szCs w:val="28"/>
        </w:rPr>
        <w:t>а также на активизацию профилактической работы.</w:t>
      </w:r>
    </w:p>
    <w:p w14:paraId="6249B970" w14:textId="3679E9C8" w:rsidR="00376775" w:rsidRPr="0079668D" w:rsidRDefault="00376775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сложности Ростехнадзором за 202</w:t>
      </w:r>
      <w:r w:rsidR="001D40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44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D24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81447"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(надзорных) мероприятий</w:t>
      </w:r>
      <w:r w:rsidR="00E3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КНМ)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2213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21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ниже соответствующего показателя </w:t>
      </w:r>
      <w:r w:rsidR="00DB47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7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9221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47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2133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  <w:r w:rsidR="00DB47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5BF965" w14:textId="72B1D5AC" w:rsidR="00376775" w:rsidRPr="0079668D" w:rsidRDefault="00A316F2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КНМ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проведенных в 202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86311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68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475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12,2 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меньше, чем в 202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099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07B6D44" w14:textId="71B250B6" w:rsidR="00376775" w:rsidRPr="0079668D" w:rsidRDefault="00376775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проведено 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14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1447">
        <w:rPr>
          <w:rFonts w:ascii="Times New Roman" w:eastAsia="Times New Roman" w:hAnsi="Times New Roman" w:cs="Times New Roman"/>
          <w:sz w:val="28"/>
          <w:szCs w:val="28"/>
          <w:lang w:eastAsia="ru-RU"/>
        </w:rPr>
        <w:t>952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КНМ, что на </w:t>
      </w:r>
      <w:r w:rsidR="009814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14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по сравнению с аналогичным показателем 202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98144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1447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A1B6774" w14:textId="0BAB4AEC" w:rsidR="00376775" w:rsidRPr="0079668D" w:rsidRDefault="00376775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рамках режима постоянного государственного надзора </w:t>
      </w:r>
      <w:r w:rsidR="00E12D8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0B83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 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</w:t>
      </w:r>
      <w:r w:rsidR="004F3BB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ГТС </w:t>
      </w:r>
      <w:r w:rsidR="004F3BBE" w:rsidRPr="0079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F3BB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объектах использования атомной энергии)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Ростехнадзором проведено 2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547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(н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адзорных) действий, что на 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14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больше, чем в 202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24EA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26AFB59" w14:textId="65DA16CA" w:rsidR="00376775" w:rsidRPr="0079668D" w:rsidRDefault="00376775" w:rsidP="00E5627D">
      <w:pPr>
        <w:spacing w:after="0" w:line="360" w:lineRule="exact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 w:rsidRPr="0079668D">
        <w:rPr>
          <w:rFonts w:ascii="Times New Roman" w:hAnsi="Times New Roman"/>
          <w:sz w:val="28"/>
          <w:szCs w:val="20"/>
        </w:rPr>
        <w:t>В 202</w:t>
      </w:r>
      <w:r w:rsidR="002445EB">
        <w:rPr>
          <w:rFonts w:ascii="Times New Roman" w:hAnsi="Times New Roman"/>
          <w:sz w:val="28"/>
          <w:szCs w:val="20"/>
        </w:rPr>
        <w:t>3</w:t>
      </w:r>
      <w:r w:rsidRPr="0079668D">
        <w:rPr>
          <w:rFonts w:ascii="Times New Roman" w:hAnsi="Times New Roman"/>
          <w:sz w:val="28"/>
          <w:szCs w:val="20"/>
        </w:rPr>
        <w:t xml:space="preserve"> году Ростехнадзором </w:t>
      </w:r>
      <w:r w:rsidR="002445EB">
        <w:rPr>
          <w:rFonts w:ascii="Times New Roman" w:hAnsi="Times New Roman"/>
          <w:sz w:val="28"/>
          <w:szCs w:val="20"/>
        </w:rPr>
        <w:t xml:space="preserve">в результате осуществления контрольной (надзорной) деятельности было выявлено </w:t>
      </w:r>
      <w:r w:rsidR="001340F0">
        <w:rPr>
          <w:rFonts w:ascii="Times New Roman" w:hAnsi="Times New Roman"/>
          <w:sz w:val="28"/>
          <w:szCs w:val="20"/>
        </w:rPr>
        <w:t>на 2</w:t>
      </w:r>
      <w:r w:rsidR="00981447">
        <w:rPr>
          <w:rFonts w:ascii="Times New Roman" w:hAnsi="Times New Roman"/>
          <w:sz w:val="28"/>
          <w:szCs w:val="20"/>
        </w:rPr>
        <w:t>4</w:t>
      </w:r>
      <w:r w:rsidR="001340F0">
        <w:rPr>
          <w:rFonts w:ascii="Times New Roman" w:hAnsi="Times New Roman"/>
          <w:sz w:val="28"/>
          <w:szCs w:val="20"/>
        </w:rPr>
        <w:t>,</w:t>
      </w:r>
      <w:r w:rsidR="00981447">
        <w:rPr>
          <w:rFonts w:ascii="Times New Roman" w:hAnsi="Times New Roman"/>
          <w:sz w:val="28"/>
          <w:szCs w:val="20"/>
        </w:rPr>
        <w:t>4</w:t>
      </w:r>
      <w:r w:rsidR="001340F0">
        <w:rPr>
          <w:rFonts w:ascii="Times New Roman" w:hAnsi="Times New Roman"/>
          <w:sz w:val="28"/>
          <w:szCs w:val="20"/>
        </w:rPr>
        <w:t xml:space="preserve"> % больше (</w:t>
      </w:r>
      <w:r w:rsidR="002445EB">
        <w:rPr>
          <w:rFonts w:ascii="Times New Roman" w:hAnsi="Times New Roman"/>
          <w:sz w:val="28"/>
          <w:szCs w:val="20"/>
        </w:rPr>
        <w:t>45</w:t>
      </w:r>
      <w:r w:rsidR="00981447">
        <w:rPr>
          <w:rFonts w:ascii="Times New Roman" w:hAnsi="Times New Roman"/>
          <w:sz w:val="28"/>
          <w:szCs w:val="20"/>
        </w:rPr>
        <w:t>2</w:t>
      </w:r>
      <w:r w:rsidR="001340F0">
        <w:rPr>
          <w:rFonts w:ascii="Times New Roman" w:hAnsi="Times New Roman"/>
          <w:sz w:val="28"/>
          <w:szCs w:val="20"/>
        </w:rPr>
        <w:t> </w:t>
      </w:r>
      <w:r w:rsidR="00981447">
        <w:rPr>
          <w:rFonts w:ascii="Times New Roman" w:hAnsi="Times New Roman"/>
          <w:sz w:val="28"/>
          <w:szCs w:val="20"/>
        </w:rPr>
        <w:t>392</w:t>
      </w:r>
      <w:r w:rsidR="001340F0">
        <w:rPr>
          <w:rFonts w:ascii="Times New Roman" w:hAnsi="Times New Roman"/>
          <w:sz w:val="28"/>
          <w:szCs w:val="20"/>
        </w:rPr>
        <w:t>)</w:t>
      </w:r>
      <w:r w:rsidR="002445EB">
        <w:rPr>
          <w:rFonts w:ascii="Times New Roman" w:hAnsi="Times New Roman"/>
          <w:sz w:val="28"/>
          <w:szCs w:val="20"/>
        </w:rPr>
        <w:t xml:space="preserve"> нарушений обязательных требований</w:t>
      </w:r>
      <w:r w:rsidR="001340F0">
        <w:rPr>
          <w:rFonts w:ascii="Times New Roman" w:hAnsi="Times New Roman"/>
          <w:sz w:val="28"/>
          <w:szCs w:val="20"/>
        </w:rPr>
        <w:t>, чем в 2022 году (3</w:t>
      </w:r>
      <w:r w:rsidR="00981447">
        <w:rPr>
          <w:rFonts w:ascii="Times New Roman" w:hAnsi="Times New Roman"/>
          <w:sz w:val="28"/>
          <w:szCs w:val="20"/>
        </w:rPr>
        <w:t>63</w:t>
      </w:r>
      <w:r w:rsidR="001340F0">
        <w:rPr>
          <w:rFonts w:ascii="Times New Roman" w:hAnsi="Times New Roman"/>
          <w:sz w:val="28"/>
          <w:szCs w:val="20"/>
        </w:rPr>
        <w:t> </w:t>
      </w:r>
      <w:r w:rsidR="00981447">
        <w:rPr>
          <w:rFonts w:ascii="Times New Roman" w:hAnsi="Times New Roman"/>
          <w:sz w:val="28"/>
          <w:szCs w:val="20"/>
        </w:rPr>
        <w:t>690</w:t>
      </w:r>
      <w:r w:rsidR="001340F0">
        <w:rPr>
          <w:rFonts w:ascii="Times New Roman" w:hAnsi="Times New Roman"/>
          <w:sz w:val="28"/>
          <w:szCs w:val="20"/>
        </w:rPr>
        <w:t>).</w:t>
      </w:r>
    </w:p>
    <w:p w14:paraId="762B8E60" w14:textId="42CE5079" w:rsidR="00005CED" w:rsidRDefault="00005CED" w:rsidP="00E5627D">
      <w:pPr>
        <w:spacing w:after="0" w:line="360" w:lineRule="exact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</w:t>
      </w:r>
      <w:r w:rsidR="00376775" w:rsidRPr="0079668D">
        <w:rPr>
          <w:rFonts w:ascii="Times New Roman" w:hAnsi="Times New Roman"/>
          <w:sz w:val="28"/>
          <w:szCs w:val="20"/>
        </w:rPr>
        <w:t>бщее количество административных наказаний</w:t>
      </w:r>
      <w:r w:rsidR="00B770F0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в 2023 году </w:t>
      </w:r>
      <w:r w:rsidR="00376775" w:rsidRPr="0079668D">
        <w:rPr>
          <w:rFonts w:ascii="Times New Roman" w:hAnsi="Times New Roman"/>
          <w:sz w:val="28"/>
          <w:szCs w:val="20"/>
        </w:rPr>
        <w:t xml:space="preserve">составило </w:t>
      </w:r>
      <w:r>
        <w:rPr>
          <w:rFonts w:ascii="Times New Roman" w:hAnsi="Times New Roman"/>
          <w:sz w:val="28"/>
          <w:szCs w:val="20"/>
        </w:rPr>
        <w:t>32 </w:t>
      </w:r>
      <w:r w:rsidR="00981447">
        <w:rPr>
          <w:rFonts w:ascii="Times New Roman" w:hAnsi="Times New Roman"/>
          <w:sz w:val="28"/>
          <w:szCs w:val="20"/>
        </w:rPr>
        <w:t>6</w:t>
      </w:r>
      <w:r w:rsidR="00FA17F9">
        <w:rPr>
          <w:rFonts w:ascii="Times New Roman" w:hAnsi="Times New Roman"/>
          <w:sz w:val="28"/>
          <w:szCs w:val="20"/>
        </w:rPr>
        <w:t>11</w:t>
      </w:r>
      <w:r>
        <w:rPr>
          <w:rFonts w:ascii="Times New Roman" w:hAnsi="Times New Roman"/>
          <w:sz w:val="28"/>
          <w:szCs w:val="20"/>
        </w:rPr>
        <w:t>, что на 1</w:t>
      </w:r>
      <w:r w:rsidR="00981447">
        <w:rPr>
          <w:rFonts w:ascii="Times New Roman" w:hAnsi="Times New Roman"/>
          <w:sz w:val="28"/>
          <w:szCs w:val="20"/>
        </w:rPr>
        <w:t>8</w:t>
      </w:r>
      <w:r>
        <w:rPr>
          <w:rFonts w:ascii="Times New Roman" w:hAnsi="Times New Roman"/>
          <w:sz w:val="28"/>
          <w:szCs w:val="20"/>
        </w:rPr>
        <w:t>,</w:t>
      </w:r>
      <w:r w:rsidR="00981447">
        <w:rPr>
          <w:rFonts w:ascii="Times New Roman" w:hAnsi="Times New Roman"/>
          <w:sz w:val="28"/>
          <w:szCs w:val="20"/>
        </w:rPr>
        <w:t>3</w:t>
      </w:r>
      <w:r>
        <w:rPr>
          <w:rFonts w:ascii="Times New Roman" w:hAnsi="Times New Roman"/>
          <w:sz w:val="28"/>
          <w:szCs w:val="20"/>
        </w:rPr>
        <w:t xml:space="preserve"> % больше, чем в 2022 году (27 5</w:t>
      </w:r>
      <w:r w:rsidR="00981447">
        <w:rPr>
          <w:rFonts w:ascii="Times New Roman" w:hAnsi="Times New Roman"/>
          <w:sz w:val="28"/>
          <w:szCs w:val="20"/>
        </w:rPr>
        <w:t>74</w:t>
      </w:r>
      <w:r>
        <w:rPr>
          <w:rFonts w:ascii="Times New Roman" w:hAnsi="Times New Roman"/>
          <w:sz w:val="28"/>
          <w:szCs w:val="20"/>
        </w:rPr>
        <w:t>), в том числе по видам наказаний:</w:t>
      </w:r>
    </w:p>
    <w:p w14:paraId="74EE73C5" w14:textId="354BA4F0" w:rsidR="00005CED" w:rsidRDefault="00397C1B" w:rsidP="00E5627D">
      <w:pPr>
        <w:spacing w:after="0" w:line="360" w:lineRule="exact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незначительно выросло количество </w:t>
      </w:r>
      <w:r w:rsidR="00005CED">
        <w:rPr>
          <w:rFonts w:ascii="Times New Roman" w:hAnsi="Times New Roman"/>
          <w:sz w:val="28"/>
          <w:szCs w:val="20"/>
        </w:rPr>
        <w:t>административн</w:t>
      </w:r>
      <w:r>
        <w:rPr>
          <w:rFonts w:ascii="Times New Roman" w:hAnsi="Times New Roman"/>
          <w:sz w:val="28"/>
          <w:szCs w:val="20"/>
        </w:rPr>
        <w:t>ых</w:t>
      </w:r>
      <w:r w:rsidR="00005CED">
        <w:rPr>
          <w:rFonts w:ascii="Times New Roman" w:hAnsi="Times New Roman"/>
          <w:sz w:val="28"/>
          <w:szCs w:val="20"/>
        </w:rPr>
        <w:t xml:space="preserve"> приостановлени</w:t>
      </w:r>
      <w:r>
        <w:rPr>
          <w:rFonts w:ascii="Times New Roman" w:hAnsi="Times New Roman"/>
          <w:sz w:val="28"/>
          <w:szCs w:val="20"/>
        </w:rPr>
        <w:t>й</w:t>
      </w:r>
      <w:r w:rsidR="00005CED">
        <w:rPr>
          <w:rFonts w:ascii="Times New Roman" w:hAnsi="Times New Roman"/>
          <w:sz w:val="28"/>
          <w:szCs w:val="20"/>
        </w:rPr>
        <w:t xml:space="preserve"> деятельности – 904 (в 2022 году – 826, рост на 9,4 %);</w:t>
      </w:r>
    </w:p>
    <w:p w14:paraId="3407F4BC" w14:textId="5192E82D" w:rsidR="00397C1B" w:rsidRPr="00397C1B" w:rsidRDefault="00397C1B" w:rsidP="00E5627D">
      <w:pPr>
        <w:spacing w:after="0" w:line="360" w:lineRule="exact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существенный рост наблюдался по количеству </w:t>
      </w:r>
      <w:r w:rsidR="00005CED">
        <w:rPr>
          <w:rFonts w:ascii="Times New Roman" w:hAnsi="Times New Roman"/>
          <w:sz w:val="28"/>
          <w:szCs w:val="20"/>
        </w:rPr>
        <w:t>предупреждени</w:t>
      </w:r>
      <w:r>
        <w:rPr>
          <w:rFonts w:ascii="Times New Roman" w:hAnsi="Times New Roman"/>
          <w:sz w:val="28"/>
          <w:szCs w:val="20"/>
        </w:rPr>
        <w:t>й</w:t>
      </w:r>
      <w:r w:rsidR="00005CED">
        <w:rPr>
          <w:rFonts w:ascii="Times New Roman" w:hAnsi="Times New Roman"/>
          <w:sz w:val="28"/>
          <w:szCs w:val="20"/>
        </w:rPr>
        <w:t xml:space="preserve"> – 14 </w:t>
      </w:r>
      <w:r w:rsidR="00981447">
        <w:rPr>
          <w:rFonts w:ascii="Times New Roman" w:hAnsi="Times New Roman"/>
          <w:sz w:val="28"/>
          <w:szCs w:val="20"/>
        </w:rPr>
        <w:t>4</w:t>
      </w:r>
      <w:r w:rsidR="00FA17F9">
        <w:rPr>
          <w:rFonts w:ascii="Times New Roman" w:hAnsi="Times New Roman"/>
          <w:sz w:val="28"/>
          <w:szCs w:val="20"/>
        </w:rPr>
        <w:t>12</w:t>
      </w:r>
      <w:r w:rsidR="00005CED">
        <w:rPr>
          <w:rFonts w:ascii="Times New Roman" w:hAnsi="Times New Roman"/>
          <w:sz w:val="28"/>
          <w:szCs w:val="20"/>
        </w:rPr>
        <w:t xml:space="preserve"> (в 2022 году – 5 2</w:t>
      </w:r>
      <w:r w:rsidR="00981447">
        <w:rPr>
          <w:rFonts w:ascii="Times New Roman" w:hAnsi="Times New Roman"/>
          <w:sz w:val="28"/>
          <w:szCs w:val="20"/>
        </w:rPr>
        <w:t>71</w:t>
      </w:r>
      <w:r w:rsidR="00005CED">
        <w:rPr>
          <w:rFonts w:ascii="Times New Roman" w:hAnsi="Times New Roman"/>
          <w:sz w:val="28"/>
          <w:szCs w:val="20"/>
        </w:rPr>
        <w:t xml:space="preserve">, рост </w:t>
      </w:r>
      <w:r>
        <w:rPr>
          <w:rFonts w:ascii="Times New Roman" w:hAnsi="Times New Roman"/>
          <w:sz w:val="28"/>
          <w:szCs w:val="20"/>
        </w:rPr>
        <w:t>составил 17</w:t>
      </w:r>
      <w:r w:rsidR="00981447">
        <w:rPr>
          <w:rFonts w:ascii="Times New Roman" w:hAnsi="Times New Roman"/>
          <w:sz w:val="28"/>
          <w:szCs w:val="20"/>
        </w:rPr>
        <w:t>3</w:t>
      </w:r>
      <w:r>
        <w:rPr>
          <w:rFonts w:ascii="Times New Roman" w:hAnsi="Times New Roman"/>
          <w:sz w:val="28"/>
          <w:szCs w:val="20"/>
        </w:rPr>
        <w:t>,</w:t>
      </w:r>
      <w:r w:rsidR="00FA17F9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 xml:space="preserve">%). </w:t>
      </w:r>
      <w:r w:rsidRPr="00397C1B">
        <w:rPr>
          <w:rFonts w:ascii="Times New Roman" w:hAnsi="Times New Roman"/>
          <w:sz w:val="28"/>
          <w:szCs w:val="20"/>
        </w:rPr>
        <w:t>Такая динамика связана с заменой административного</w:t>
      </w:r>
      <w:r>
        <w:rPr>
          <w:rFonts w:ascii="Times New Roman" w:hAnsi="Times New Roman"/>
          <w:sz w:val="28"/>
          <w:szCs w:val="20"/>
        </w:rPr>
        <w:t xml:space="preserve"> </w:t>
      </w:r>
      <w:r w:rsidRPr="00397C1B">
        <w:rPr>
          <w:rFonts w:ascii="Times New Roman" w:hAnsi="Times New Roman"/>
          <w:sz w:val="28"/>
          <w:szCs w:val="20"/>
        </w:rPr>
        <w:t>штрафа</w:t>
      </w:r>
      <w:r>
        <w:rPr>
          <w:rFonts w:ascii="Times New Roman" w:hAnsi="Times New Roman"/>
          <w:sz w:val="28"/>
          <w:szCs w:val="20"/>
        </w:rPr>
        <w:t xml:space="preserve"> </w:t>
      </w:r>
      <w:r w:rsidRPr="00397C1B">
        <w:rPr>
          <w:rFonts w:ascii="Times New Roman" w:hAnsi="Times New Roman"/>
          <w:sz w:val="28"/>
          <w:szCs w:val="20"/>
        </w:rPr>
        <w:t>предупреждение</w:t>
      </w:r>
      <w:r>
        <w:rPr>
          <w:rFonts w:ascii="Times New Roman" w:hAnsi="Times New Roman"/>
          <w:sz w:val="28"/>
          <w:szCs w:val="20"/>
        </w:rPr>
        <w:t>м</w:t>
      </w:r>
      <w:r w:rsidRPr="00397C1B">
        <w:rPr>
          <w:rFonts w:ascii="Times New Roman" w:hAnsi="Times New Roman"/>
          <w:sz w:val="28"/>
          <w:szCs w:val="20"/>
        </w:rPr>
        <w:t xml:space="preserve"> в соответствии со статьей 4.1.1 Кодекса Российской Федерации об административных правонарушениях.</w:t>
      </w:r>
    </w:p>
    <w:p w14:paraId="2FC68FC9" w14:textId="76F759DA" w:rsidR="00397C1B" w:rsidRDefault="00397C1B" w:rsidP="00E5627D">
      <w:pPr>
        <w:spacing w:after="0" w:line="360" w:lineRule="exact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При этом количество наложенных административных штрафов снизилось на 1</w:t>
      </w:r>
      <w:r w:rsidR="00981447">
        <w:rPr>
          <w:rFonts w:ascii="Times New Roman" w:hAnsi="Times New Roman"/>
          <w:sz w:val="28"/>
          <w:szCs w:val="20"/>
        </w:rPr>
        <w:t>9</w:t>
      </w:r>
      <w:r>
        <w:rPr>
          <w:rFonts w:ascii="Times New Roman" w:hAnsi="Times New Roman"/>
          <w:sz w:val="28"/>
          <w:szCs w:val="20"/>
        </w:rPr>
        <w:t>,</w:t>
      </w:r>
      <w:r w:rsidR="00981447">
        <w:rPr>
          <w:rFonts w:ascii="Times New Roman" w:hAnsi="Times New Roman"/>
          <w:sz w:val="28"/>
          <w:szCs w:val="20"/>
        </w:rPr>
        <w:t>0</w:t>
      </w:r>
      <w:r>
        <w:rPr>
          <w:rFonts w:ascii="Times New Roman" w:hAnsi="Times New Roman"/>
          <w:sz w:val="28"/>
          <w:szCs w:val="20"/>
        </w:rPr>
        <w:t xml:space="preserve"> % (17 </w:t>
      </w:r>
      <w:r w:rsidR="00981447">
        <w:rPr>
          <w:rFonts w:ascii="Times New Roman" w:hAnsi="Times New Roman"/>
          <w:sz w:val="28"/>
          <w:szCs w:val="20"/>
        </w:rPr>
        <w:t>3</w:t>
      </w:r>
      <w:r w:rsidR="00FA17F9">
        <w:rPr>
          <w:rFonts w:ascii="Times New Roman" w:hAnsi="Times New Roman"/>
          <w:sz w:val="28"/>
          <w:szCs w:val="20"/>
        </w:rPr>
        <w:t>82</w:t>
      </w:r>
      <w:r>
        <w:rPr>
          <w:rFonts w:ascii="Times New Roman" w:hAnsi="Times New Roman"/>
          <w:sz w:val="28"/>
          <w:szCs w:val="20"/>
        </w:rPr>
        <w:t xml:space="preserve"> – в 2023 году, 21 4</w:t>
      </w:r>
      <w:r w:rsidR="00B770F0">
        <w:rPr>
          <w:rFonts w:ascii="Times New Roman" w:hAnsi="Times New Roman"/>
          <w:sz w:val="28"/>
          <w:szCs w:val="20"/>
        </w:rPr>
        <w:t>7</w:t>
      </w:r>
      <w:r w:rsidR="00981447">
        <w:rPr>
          <w:rFonts w:ascii="Times New Roman" w:hAnsi="Times New Roman"/>
          <w:sz w:val="28"/>
          <w:szCs w:val="20"/>
        </w:rPr>
        <w:t>0</w:t>
      </w:r>
      <w:r>
        <w:rPr>
          <w:rFonts w:ascii="Times New Roman" w:hAnsi="Times New Roman"/>
          <w:sz w:val="28"/>
          <w:szCs w:val="20"/>
        </w:rPr>
        <w:t xml:space="preserve"> – в 2022 году).</w:t>
      </w:r>
    </w:p>
    <w:p w14:paraId="57FD0AF0" w14:textId="626DD578" w:rsidR="006736FA" w:rsidRPr="006736FA" w:rsidRDefault="006736FA" w:rsidP="00E5627D">
      <w:pPr>
        <w:spacing w:after="0" w:line="360" w:lineRule="exact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 w:rsidRPr="006736FA">
        <w:rPr>
          <w:rFonts w:ascii="Times New Roman" w:hAnsi="Times New Roman"/>
          <w:sz w:val="28"/>
          <w:szCs w:val="20"/>
        </w:rPr>
        <w:t xml:space="preserve">Всего штрафов </w:t>
      </w:r>
      <w:r>
        <w:rPr>
          <w:rFonts w:ascii="Times New Roman" w:hAnsi="Times New Roman"/>
          <w:sz w:val="28"/>
          <w:szCs w:val="20"/>
        </w:rPr>
        <w:t xml:space="preserve">в 2023 году </w:t>
      </w:r>
      <w:r w:rsidRPr="006736FA">
        <w:rPr>
          <w:rFonts w:ascii="Times New Roman" w:hAnsi="Times New Roman"/>
          <w:sz w:val="28"/>
          <w:szCs w:val="20"/>
        </w:rPr>
        <w:t xml:space="preserve">наложено на сумму 1 190 671,8 тыс. руб. </w:t>
      </w:r>
      <w:r>
        <w:rPr>
          <w:rFonts w:ascii="Times New Roman" w:hAnsi="Times New Roman"/>
          <w:sz w:val="28"/>
          <w:szCs w:val="20"/>
        </w:rPr>
        <w:br/>
      </w:r>
      <w:r w:rsidRPr="006736FA">
        <w:rPr>
          <w:rFonts w:ascii="Times New Roman" w:hAnsi="Times New Roman"/>
          <w:sz w:val="28"/>
          <w:szCs w:val="20"/>
        </w:rPr>
        <w:t xml:space="preserve">(в 2022 году – </w:t>
      </w:r>
      <w:r w:rsidR="00571717" w:rsidRPr="00571717">
        <w:rPr>
          <w:rFonts w:ascii="Times New Roman" w:hAnsi="Times New Roman"/>
          <w:sz w:val="28"/>
          <w:szCs w:val="20"/>
        </w:rPr>
        <w:t>1 469 667,4</w:t>
      </w:r>
      <w:r w:rsidRPr="006736FA">
        <w:rPr>
          <w:rFonts w:ascii="Times New Roman" w:hAnsi="Times New Roman"/>
          <w:sz w:val="28"/>
          <w:szCs w:val="20"/>
        </w:rPr>
        <w:t xml:space="preserve"> тыс. руб., снижение на </w:t>
      </w:r>
      <w:r w:rsidR="006E317E">
        <w:rPr>
          <w:rFonts w:ascii="Times New Roman" w:hAnsi="Times New Roman"/>
          <w:sz w:val="28"/>
          <w:szCs w:val="20"/>
        </w:rPr>
        <w:t>1</w:t>
      </w:r>
      <w:r w:rsidR="00B770F0">
        <w:rPr>
          <w:rFonts w:ascii="Times New Roman" w:hAnsi="Times New Roman"/>
          <w:sz w:val="28"/>
          <w:szCs w:val="20"/>
        </w:rPr>
        <w:t>9</w:t>
      </w:r>
      <w:r w:rsidRPr="006736FA">
        <w:rPr>
          <w:rFonts w:ascii="Times New Roman" w:hAnsi="Times New Roman"/>
          <w:sz w:val="28"/>
          <w:szCs w:val="20"/>
        </w:rPr>
        <w:t>,</w:t>
      </w:r>
      <w:r w:rsidR="00B770F0">
        <w:rPr>
          <w:rFonts w:ascii="Times New Roman" w:hAnsi="Times New Roman"/>
          <w:sz w:val="28"/>
          <w:szCs w:val="20"/>
        </w:rPr>
        <w:t>0</w:t>
      </w:r>
      <w:r w:rsidRPr="006736FA">
        <w:rPr>
          <w:rFonts w:ascii="Times New Roman" w:hAnsi="Times New Roman"/>
          <w:sz w:val="28"/>
          <w:szCs w:val="20"/>
        </w:rPr>
        <w:t xml:space="preserve"> %).  </w:t>
      </w:r>
    </w:p>
    <w:p w14:paraId="0B44B881" w14:textId="77777777" w:rsidR="006E317E" w:rsidRDefault="006E317E" w:rsidP="00E5627D">
      <w:pPr>
        <w:spacing w:after="0" w:line="360" w:lineRule="exac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3D886B5" w14:textId="77777777" w:rsidR="006E317E" w:rsidRPr="006E317E" w:rsidRDefault="006E317E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317E">
        <w:rPr>
          <w:rFonts w:ascii="Times New Roman" w:hAnsi="Times New Roman" w:cs="Times New Roman"/>
          <w:b/>
          <w:bCs/>
          <w:i/>
          <w:sz w:val="28"/>
          <w:szCs w:val="28"/>
        </w:rPr>
        <w:t>Контрольная (надзорная) деятельность в области промышленной безопасности</w:t>
      </w:r>
    </w:p>
    <w:p w14:paraId="38CC28C4" w14:textId="6E3F1738" w:rsidR="006E317E" w:rsidRPr="006E317E" w:rsidRDefault="006E317E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надзора в области промышленной безопасности за отчетный период 2023 года территориальными органами Ростехнадзора проведено </w:t>
      </w:r>
      <w:r w:rsidR="008649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31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496E">
        <w:rPr>
          <w:rFonts w:ascii="Times New Roman" w:eastAsia="Times New Roman" w:hAnsi="Times New Roman" w:cs="Times New Roman"/>
          <w:sz w:val="28"/>
          <w:szCs w:val="28"/>
          <w:lang w:eastAsia="ru-RU"/>
        </w:rPr>
        <w:t>827</w:t>
      </w:r>
      <w:r w:rsidRPr="006E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(надзорных) мероприятий, </w:t>
      </w:r>
      <w:r w:rsidR="0086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16 252 </w:t>
      </w:r>
      <w:r w:rsidRPr="006E3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</w:t>
      </w:r>
      <w:r w:rsidR="008649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E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 w:rsidR="00C1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E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режима постоянного государственного надзора. Выявлено 147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317E">
        <w:rPr>
          <w:rFonts w:ascii="Times New Roman" w:eastAsia="Times New Roman" w:hAnsi="Times New Roman" w:cs="Times New Roman"/>
          <w:sz w:val="28"/>
          <w:szCs w:val="28"/>
          <w:lang w:eastAsia="ru-RU"/>
        </w:rPr>
        <w:t>176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E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требований. </w:t>
      </w:r>
    </w:p>
    <w:tbl>
      <w:tblPr>
        <w:tblW w:w="9346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4"/>
        <w:gridCol w:w="1418"/>
        <w:gridCol w:w="1424"/>
        <w:gridCol w:w="1418"/>
        <w:gridCol w:w="1552"/>
      </w:tblGrid>
      <w:tr w:rsidR="006E317E" w:rsidRPr="006E317E" w14:paraId="4C0250A6" w14:textId="77777777" w:rsidTr="006764C4">
        <w:trPr>
          <w:trHeight w:val="638"/>
          <w:tblHeader/>
        </w:trPr>
        <w:tc>
          <w:tcPr>
            <w:tcW w:w="3534" w:type="dxa"/>
            <w:shd w:val="clear" w:color="auto" w:fill="D5DCE4" w:themeFill="tex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85547EE" w14:textId="77777777" w:rsidR="006E317E" w:rsidRPr="006E317E" w:rsidRDefault="006E317E" w:rsidP="006E317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AB56F5E" w14:textId="77777777" w:rsidR="006E317E" w:rsidRPr="006E317E" w:rsidRDefault="006E317E" w:rsidP="006E31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24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7E575F" w14:textId="77777777" w:rsidR="006E317E" w:rsidRPr="006E317E" w:rsidRDefault="006E317E" w:rsidP="006E31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0" w:type="dxa"/>
            <w:gridSpan w:val="2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2EA927C" w14:textId="77777777" w:rsidR="006E317E" w:rsidRPr="006E317E" w:rsidRDefault="006E317E" w:rsidP="006E31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Динамика</w:t>
            </w:r>
          </w:p>
        </w:tc>
      </w:tr>
      <w:tr w:rsidR="006E317E" w:rsidRPr="006E317E" w14:paraId="1DB13379" w14:textId="77777777" w:rsidTr="006764C4">
        <w:trPr>
          <w:trHeight w:val="724"/>
        </w:trPr>
        <w:tc>
          <w:tcPr>
            <w:tcW w:w="3534" w:type="dxa"/>
            <w:shd w:val="clear" w:color="auto" w:fill="C6E0B4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0FDCD397" w14:textId="77777777" w:rsidR="006E317E" w:rsidRPr="006E317E" w:rsidRDefault="006E317E" w:rsidP="006E317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контрольных (надзорных) мероприятий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DEED2" w14:textId="4D0C9263" w:rsidR="006E317E" w:rsidRPr="006E317E" w:rsidRDefault="003D2C20" w:rsidP="006764C4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="006E317E" w:rsidRPr="006E317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424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B327" w14:textId="6EC97F21" w:rsidR="006E317E" w:rsidRPr="006E317E" w:rsidRDefault="0086496E" w:rsidP="006764C4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6E317E" w:rsidRPr="006E317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88FE0" w14:textId="723FD088" w:rsidR="006E317E" w:rsidRPr="006E317E" w:rsidRDefault="006E317E" w:rsidP="006764C4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-</w:t>
            </w:r>
            <w:r w:rsidR="0086496E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2</w:t>
            </w:r>
            <w:r w:rsidRPr="006E317E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 </w:t>
            </w:r>
            <w:r w:rsidR="0086496E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552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3A65" w14:textId="4F0A3513" w:rsidR="006E317E" w:rsidRPr="006E317E" w:rsidRDefault="006E317E" w:rsidP="006764C4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-</w:t>
            </w:r>
            <w:r w:rsidR="0086496E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40</w:t>
            </w:r>
            <w:r w:rsidRPr="006E317E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,</w:t>
            </w:r>
            <w:r w:rsidR="0086496E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</w:t>
            </w:r>
            <w:r w:rsidRPr="006E317E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6E317E" w:rsidRPr="006E317E" w14:paraId="6189FFAC" w14:textId="77777777" w:rsidTr="006764C4">
        <w:trPr>
          <w:trHeight w:val="304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32106952" w14:textId="77777777" w:rsidR="006E317E" w:rsidRPr="006E317E" w:rsidRDefault="006E317E" w:rsidP="006E317E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плановые проверки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49C1" w14:textId="77777777" w:rsidR="006E317E" w:rsidRPr="006E317E" w:rsidRDefault="006E317E" w:rsidP="006764C4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2 840</w:t>
            </w:r>
          </w:p>
        </w:tc>
        <w:tc>
          <w:tcPr>
            <w:tcW w:w="1424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B3838" w14:textId="77777777" w:rsidR="006E317E" w:rsidRPr="006E317E" w:rsidRDefault="006E317E" w:rsidP="006764C4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2 948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8A4A5" w14:textId="73821681" w:rsidR="006E317E" w:rsidRPr="00366814" w:rsidRDefault="00944498" w:rsidP="006764C4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44498">
              <w:rPr>
                <w:rFonts w:ascii="Times New Roman" w:eastAsia="Calibri" w:hAnsi="Times New Roman" w:cs="Times New Roman"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2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21C9" w14:textId="77777777" w:rsidR="006E317E" w:rsidRPr="00366814" w:rsidRDefault="006E317E" w:rsidP="006764C4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Calibri" w:hAnsi="Times New Roman" w:cs="Times New Roman"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3,8%</w:t>
            </w:r>
          </w:p>
        </w:tc>
      </w:tr>
      <w:tr w:rsidR="006E317E" w:rsidRPr="006E317E" w14:paraId="3F3F8901" w14:textId="77777777" w:rsidTr="006764C4">
        <w:trPr>
          <w:trHeight w:val="575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062259A8" w14:textId="77777777" w:rsidR="006E317E" w:rsidRPr="006E317E" w:rsidRDefault="006E317E" w:rsidP="006E317E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внеплановые проверки, </w:t>
            </w: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3248" w14:textId="67688C6E" w:rsidR="006E317E" w:rsidRPr="006E317E" w:rsidRDefault="006E317E" w:rsidP="00032C1B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500E6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6E317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424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F376" w14:textId="77777777" w:rsidR="006E317E" w:rsidRPr="006E317E" w:rsidRDefault="006E317E" w:rsidP="006764C4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FC0B8" w14:textId="77777777" w:rsidR="006E317E" w:rsidRPr="00366814" w:rsidRDefault="006E317E" w:rsidP="006764C4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-2 759</w:t>
            </w:r>
          </w:p>
        </w:tc>
        <w:tc>
          <w:tcPr>
            <w:tcW w:w="1552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3E4A" w14:textId="77777777" w:rsidR="006E317E" w:rsidRPr="00366814" w:rsidRDefault="006E317E" w:rsidP="006764C4">
            <w:pPr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-75,8%</w:t>
            </w:r>
          </w:p>
        </w:tc>
      </w:tr>
      <w:tr w:rsidR="006E317E" w:rsidRPr="006E317E" w14:paraId="1BC658E9" w14:textId="77777777" w:rsidTr="006764C4">
        <w:trPr>
          <w:trHeight w:val="429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</w:tcPr>
          <w:p w14:paraId="0377C967" w14:textId="77777777" w:rsidR="006E317E" w:rsidRPr="006E317E" w:rsidRDefault="006E317E" w:rsidP="00032C1B">
            <w:pPr>
              <w:spacing w:after="0" w:line="240" w:lineRule="auto"/>
              <w:ind w:left="77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индикаторам риска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62652" w14:textId="2C829B44" w:rsidR="006E317E" w:rsidRPr="006E317E" w:rsidRDefault="00B770F0" w:rsidP="006764C4">
            <w:pPr>
              <w:spacing w:after="0" w:line="254" w:lineRule="auto"/>
              <w:ind w:right="120"/>
              <w:jc w:val="righ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4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8F094" w14:textId="533828D0" w:rsidR="006E317E" w:rsidRPr="006E317E" w:rsidRDefault="006E317E" w:rsidP="00B770F0">
            <w:pPr>
              <w:spacing w:after="0" w:line="254" w:lineRule="auto"/>
              <w:ind w:right="120"/>
              <w:jc w:val="righ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B770F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240F9" w14:textId="4F44FBC9" w:rsidR="006E317E" w:rsidRPr="00282C1C" w:rsidRDefault="00282C1C" w:rsidP="006764C4">
            <w:pPr>
              <w:spacing w:after="0" w:line="254" w:lineRule="auto"/>
              <w:ind w:right="120"/>
              <w:jc w:val="right"/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</w:pPr>
            <w:r w:rsidRPr="00282C1C">
              <w:rPr>
                <w:rFonts w:ascii="Times New Roman" w:eastAsia="Calibri" w:hAnsi="Times New Roman" w:cs="Times New Roman"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552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356D1" w14:textId="247C1F9E" w:rsidR="006E317E" w:rsidRPr="00282C1C" w:rsidRDefault="00282C1C" w:rsidP="006764C4">
            <w:pPr>
              <w:spacing w:after="0" w:line="254" w:lineRule="auto"/>
              <w:ind w:right="120"/>
              <w:jc w:val="right"/>
              <w:rPr>
                <w:rFonts w:ascii="Times New Roman" w:eastAsia="Calibri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</w:pPr>
            <w:r w:rsidRPr="00282C1C">
              <w:rPr>
                <w:rFonts w:ascii="Times New Roman" w:eastAsia="Calibri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  <w:t>17 раз</w:t>
            </w:r>
          </w:p>
        </w:tc>
      </w:tr>
      <w:tr w:rsidR="006E317E" w:rsidRPr="006E317E" w14:paraId="7C002385" w14:textId="77777777" w:rsidTr="006764C4">
        <w:trPr>
          <w:trHeight w:val="1004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34D92FA" w14:textId="7376CDD3" w:rsidR="006E317E" w:rsidRPr="00586798" w:rsidRDefault="00586798" w:rsidP="0058679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6E317E" w:rsidRPr="0058679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онтрольные действия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6E317E" w:rsidRPr="0058679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рамках режима постоянного государственного надзора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3A5D" w14:textId="77777777" w:rsidR="006E317E" w:rsidRPr="00586798" w:rsidRDefault="006E317E" w:rsidP="006764C4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86798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14 807</w:t>
            </w:r>
          </w:p>
        </w:tc>
        <w:tc>
          <w:tcPr>
            <w:tcW w:w="1424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7EECE" w14:textId="77777777" w:rsidR="006E317E" w:rsidRPr="00586798" w:rsidRDefault="006E317E" w:rsidP="006764C4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86798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16 252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39C4" w14:textId="77777777" w:rsidR="006E317E" w:rsidRPr="006E317E" w:rsidRDefault="006E317E" w:rsidP="006764C4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1 445</w:t>
            </w:r>
          </w:p>
        </w:tc>
        <w:tc>
          <w:tcPr>
            <w:tcW w:w="1552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1E161" w14:textId="77777777" w:rsidR="006E317E" w:rsidRPr="006E317E" w:rsidRDefault="006E317E" w:rsidP="006764C4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 w:val="24"/>
                <w:szCs w:val="24"/>
                <w:lang w:eastAsia="ru-RU"/>
              </w:rPr>
              <w:t>9,8%</w:t>
            </w:r>
          </w:p>
        </w:tc>
      </w:tr>
      <w:tr w:rsidR="006E317E" w:rsidRPr="006E317E" w14:paraId="7691C515" w14:textId="77777777" w:rsidTr="006764C4">
        <w:trPr>
          <w:trHeight w:val="698"/>
        </w:trPr>
        <w:tc>
          <w:tcPr>
            <w:tcW w:w="3534" w:type="dxa"/>
            <w:shd w:val="clear" w:color="auto" w:fill="FFF2CC" w:themeFill="accent4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C5FAAFD" w14:textId="77777777" w:rsidR="006E317E" w:rsidRPr="006E317E" w:rsidRDefault="006E317E" w:rsidP="006E317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Выявлено нарушений обязательных требований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878C" w14:textId="77777777" w:rsidR="006E317E" w:rsidRPr="006E317E" w:rsidRDefault="006E317E" w:rsidP="006764C4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129 943</w:t>
            </w:r>
          </w:p>
        </w:tc>
        <w:tc>
          <w:tcPr>
            <w:tcW w:w="1424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E551" w14:textId="77777777" w:rsidR="006E317E" w:rsidRPr="006E317E" w:rsidRDefault="006E317E" w:rsidP="006764C4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147 176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3E27" w14:textId="77777777" w:rsidR="006E317E" w:rsidRPr="006E317E" w:rsidRDefault="006E317E" w:rsidP="006764C4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 w:val="24"/>
                <w:szCs w:val="24"/>
                <w:lang w:eastAsia="ru-RU"/>
              </w:rPr>
              <w:t>17 233</w:t>
            </w:r>
          </w:p>
        </w:tc>
        <w:tc>
          <w:tcPr>
            <w:tcW w:w="1552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1CF6" w14:textId="77777777" w:rsidR="006E317E" w:rsidRPr="006E317E" w:rsidRDefault="006E317E" w:rsidP="006764C4">
            <w:pPr>
              <w:tabs>
                <w:tab w:val="left" w:pos="891"/>
              </w:tabs>
              <w:spacing w:after="0" w:line="254" w:lineRule="auto"/>
              <w:ind w:right="12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 w:val="24"/>
                <w:szCs w:val="24"/>
                <w:lang w:eastAsia="ru-RU"/>
              </w:rPr>
              <w:t>13,3%</w:t>
            </w:r>
          </w:p>
        </w:tc>
      </w:tr>
      <w:tr w:rsidR="006E317E" w:rsidRPr="006E317E" w14:paraId="48A08A54" w14:textId="77777777" w:rsidTr="006764C4">
        <w:trPr>
          <w:trHeight w:val="713"/>
        </w:trPr>
        <w:tc>
          <w:tcPr>
            <w:tcW w:w="3534" w:type="dxa"/>
            <w:shd w:val="clear" w:color="auto" w:fill="FFF2CC" w:themeFill="accent4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142ADEA" w14:textId="77777777" w:rsidR="006E317E" w:rsidRPr="006E317E" w:rsidRDefault="006E317E" w:rsidP="006E317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административных наказаний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6CA72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16 027</w:t>
            </w:r>
          </w:p>
        </w:tc>
        <w:tc>
          <w:tcPr>
            <w:tcW w:w="1424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12220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20 182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6EDA2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4 155</w:t>
            </w:r>
          </w:p>
        </w:tc>
        <w:tc>
          <w:tcPr>
            <w:tcW w:w="1552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728AE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25,9%</w:t>
            </w:r>
          </w:p>
        </w:tc>
      </w:tr>
      <w:tr w:rsidR="006E317E" w:rsidRPr="006E317E" w14:paraId="21C5754A" w14:textId="77777777" w:rsidTr="006764C4">
        <w:trPr>
          <w:trHeight w:val="634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1E7A0BD" w14:textId="4C5C8429" w:rsidR="006E317E" w:rsidRPr="006E317E" w:rsidRDefault="006E317E" w:rsidP="00D00316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административное приостановлени</w:t>
            </w:r>
            <w:r w:rsidR="00D003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E65E6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424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81055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7564F" w14:textId="77777777" w:rsidR="006E317E" w:rsidRPr="00366814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Times New Roman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2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6EED7" w14:textId="77777777" w:rsidR="006E317E" w:rsidRPr="00366814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Times New Roman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  <w:t>14,4%</w:t>
            </w:r>
          </w:p>
        </w:tc>
      </w:tr>
      <w:tr w:rsidR="006E317E" w:rsidRPr="006E317E" w14:paraId="381D13E2" w14:textId="77777777" w:rsidTr="006764C4">
        <w:trPr>
          <w:trHeight w:val="439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F3160CA" w14:textId="77777777" w:rsidR="006E317E" w:rsidRPr="006E317E" w:rsidRDefault="006E317E" w:rsidP="006E317E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предупреждения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AF51C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2 252</w:t>
            </w:r>
          </w:p>
        </w:tc>
        <w:tc>
          <w:tcPr>
            <w:tcW w:w="1424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9F0D8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8 929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92E63" w14:textId="77777777" w:rsidR="006E317E" w:rsidRPr="00366814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Times New Roman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  <w:t>6 677</w:t>
            </w:r>
          </w:p>
        </w:tc>
        <w:tc>
          <w:tcPr>
            <w:tcW w:w="1552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57458" w14:textId="77777777" w:rsidR="006E317E" w:rsidRPr="00366814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Times New Roman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  <w:t>296,5%</w:t>
            </w:r>
          </w:p>
        </w:tc>
      </w:tr>
      <w:tr w:rsidR="006E317E" w:rsidRPr="006E317E" w14:paraId="4263FC05" w14:textId="77777777" w:rsidTr="006764C4">
        <w:trPr>
          <w:trHeight w:val="556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E909C9E" w14:textId="77777777" w:rsidR="006E317E" w:rsidRPr="006E317E" w:rsidRDefault="006E317E" w:rsidP="006E317E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5393C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13 001</w:t>
            </w:r>
          </w:p>
        </w:tc>
        <w:tc>
          <w:tcPr>
            <w:tcW w:w="1424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1727D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10 373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1E806" w14:textId="688007C3" w:rsidR="006E317E" w:rsidRPr="00366814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</w:t>
            </w:r>
            <w:r w:rsidR="00944498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2</w:t>
            </w:r>
            <w:r w:rsidRPr="00366814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44498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552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EF404" w14:textId="77777777" w:rsidR="006E317E" w:rsidRPr="00366814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-20,2%</w:t>
            </w:r>
          </w:p>
        </w:tc>
      </w:tr>
      <w:tr w:rsidR="006E317E" w:rsidRPr="006E317E" w14:paraId="56FC0659" w14:textId="77777777" w:rsidTr="006764C4">
        <w:trPr>
          <w:trHeight w:val="887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10C818FF" w14:textId="77777777" w:rsidR="006E317E" w:rsidRPr="006E317E" w:rsidRDefault="006E317E" w:rsidP="006E317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Общая сумма административных штрафов (тыс. руб.)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3A58F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896 748,30</w:t>
            </w:r>
          </w:p>
        </w:tc>
        <w:tc>
          <w:tcPr>
            <w:tcW w:w="1424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33E42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744 132,80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8459D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-152 615,5</w:t>
            </w:r>
          </w:p>
        </w:tc>
        <w:tc>
          <w:tcPr>
            <w:tcW w:w="1552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3777E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-17,0%</w:t>
            </w:r>
          </w:p>
        </w:tc>
      </w:tr>
      <w:tr w:rsidR="006E317E" w:rsidRPr="006E317E" w14:paraId="15644E04" w14:textId="77777777" w:rsidTr="006764C4">
        <w:trPr>
          <w:trHeight w:val="887"/>
        </w:trPr>
        <w:tc>
          <w:tcPr>
            <w:tcW w:w="3534" w:type="dxa"/>
            <w:shd w:val="clear" w:color="auto" w:fill="FBE4D5" w:themeFill="accen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1D8C5B8D" w14:textId="77777777" w:rsidR="006E317E" w:rsidRPr="006E317E" w:rsidRDefault="006E317E" w:rsidP="006E317E">
            <w:pPr>
              <w:spacing w:after="0" w:line="240" w:lineRule="auto"/>
              <w:textAlignment w:val="center"/>
              <w:rPr>
                <w:b/>
                <w:bCs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объявленных предостережений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0F42F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9 652</w:t>
            </w:r>
          </w:p>
        </w:tc>
        <w:tc>
          <w:tcPr>
            <w:tcW w:w="1424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47F40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16 336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27B5D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6 684</w:t>
            </w:r>
          </w:p>
        </w:tc>
        <w:tc>
          <w:tcPr>
            <w:tcW w:w="1552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372B4" w14:textId="77777777" w:rsidR="006E317E" w:rsidRPr="006E317E" w:rsidRDefault="006E317E" w:rsidP="006764C4">
            <w:pPr>
              <w:spacing w:after="0" w:line="240" w:lineRule="auto"/>
              <w:ind w:right="120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69,0%</w:t>
            </w:r>
          </w:p>
        </w:tc>
      </w:tr>
    </w:tbl>
    <w:p w14:paraId="30E03B2B" w14:textId="77777777" w:rsidR="00032C1B" w:rsidRDefault="00032C1B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</w:p>
    <w:p w14:paraId="19D36A3B" w14:textId="1E316AB7" w:rsidR="006E317E" w:rsidRPr="006E317E" w:rsidRDefault="006E317E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  <w:r w:rsidRPr="00505D4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 xml:space="preserve">Контрольная (надзорная) деятельность </w:t>
      </w:r>
      <w:r w:rsidR="00D00316" w:rsidRPr="00505D4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н</w:t>
      </w:r>
      <w:r w:rsidRPr="00505D4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а объекта</w:t>
      </w:r>
      <w:r w:rsidR="00D00316" w:rsidRPr="00505D4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х</w:t>
      </w:r>
      <w:r w:rsidRPr="00505D4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 xml:space="preserve"> энергетики</w:t>
      </w:r>
    </w:p>
    <w:p w14:paraId="17856F65" w14:textId="487490CC" w:rsidR="006E317E" w:rsidRPr="006E317E" w:rsidRDefault="006E317E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6E317E">
        <w:rPr>
          <w:rFonts w:ascii="Times New Roman" w:hAnsi="Times New Roman" w:cs="Times New Roman"/>
          <w:sz w:val="28"/>
        </w:rPr>
        <w:t xml:space="preserve">При осуществлении федерального государственного энергетического надзора за 2023 год территориальными органами Ростехнадзора проведено </w:t>
      </w:r>
      <w:r w:rsidRPr="006E317E">
        <w:rPr>
          <w:rFonts w:ascii="Times New Roman" w:hAnsi="Times New Roman" w:cs="Times New Roman"/>
          <w:sz w:val="28"/>
        </w:rPr>
        <w:br/>
      </w:r>
      <w:r w:rsidR="000B6B79">
        <w:rPr>
          <w:rFonts w:ascii="Times New Roman" w:hAnsi="Times New Roman" w:cs="Times New Roman"/>
          <w:sz w:val="28"/>
        </w:rPr>
        <w:t>638</w:t>
      </w:r>
      <w:r w:rsidRPr="006E317E">
        <w:rPr>
          <w:rFonts w:ascii="Times New Roman" w:hAnsi="Times New Roman" w:cs="Times New Roman"/>
          <w:sz w:val="28"/>
        </w:rPr>
        <w:t xml:space="preserve"> контрольных (надзорных) мероприяти</w:t>
      </w:r>
      <w:r w:rsidR="000B6B79">
        <w:rPr>
          <w:rFonts w:ascii="Times New Roman" w:hAnsi="Times New Roman" w:cs="Times New Roman"/>
          <w:sz w:val="28"/>
        </w:rPr>
        <w:t>й</w:t>
      </w:r>
      <w:r w:rsidRPr="006E317E">
        <w:rPr>
          <w:rFonts w:ascii="Times New Roman" w:hAnsi="Times New Roman" w:cs="Times New Roman"/>
          <w:sz w:val="28"/>
        </w:rPr>
        <w:t xml:space="preserve">, выявлено </w:t>
      </w:r>
      <w:r w:rsidR="000B6B79">
        <w:rPr>
          <w:rFonts w:ascii="Times New Roman" w:hAnsi="Times New Roman" w:cs="Times New Roman"/>
          <w:sz w:val="28"/>
        </w:rPr>
        <w:t>239</w:t>
      </w:r>
      <w:r w:rsidRPr="006E317E">
        <w:rPr>
          <w:rFonts w:ascii="Times New Roman" w:hAnsi="Times New Roman" w:cs="Times New Roman"/>
          <w:sz w:val="28"/>
        </w:rPr>
        <w:t> </w:t>
      </w:r>
      <w:r w:rsidR="00505D48">
        <w:rPr>
          <w:rFonts w:ascii="Times New Roman" w:hAnsi="Times New Roman" w:cs="Times New Roman"/>
          <w:sz w:val="28"/>
        </w:rPr>
        <w:t>606</w:t>
      </w:r>
      <w:r w:rsidRPr="006E317E">
        <w:rPr>
          <w:rFonts w:ascii="Times New Roman" w:hAnsi="Times New Roman" w:cs="Times New Roman"/>
          <w:sz w:val="28"/>
        </w:rPr>
        <w:t xml:space="preserve"> нарушени</w:t>
      </w:r>
      <w:r w:rsidR="00505D48">
        <w:rPr>
          <w:rFonts w:ascii="Times New Roman" w:hAnsi="Times New Roman" w:cs="Times New Roman"/>
          <w:sz w:val="28"/>
        </w:rPr>
        <w:t>й</w:t>
      </w:r>
      <w:r w:rsidRPr="006E317E">
        <w:rPr>
          <w:rFonts w:ascii="Times New Roman" w:hAnsi="Times New Roman" w:cs="Times New Roman"/>
          <w:sz w:val="28"/>
        </w:rPr>
        <w:t xml:space="preserve"> обязательных требований.</w:t>
      </w:r>
    </w:p>
    <w:tbl>
      <w:tblPr>
        <w:tblW w:w="9346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4"/>
        <w:gridCol w:w="1418"/>
        <w:gridCol w:w="1275"/>
        <w:gridCol w:w="1418"/>
        <w:gridCol w:w="1701"/>
      </w:tblGrid>
      <w:tr w:rsidR="006E317E" w:rsidRPr="006E317E" w14:paraId="2DBF7390" w14:textId="77777777" w:rsidTr="006764C4">
        <w:trPr>
          <w:trHeight w:val="638"/>
          <w:tblHeader/>
        </w:trPr>
        <w:tc>
          <w:tcPr>
            <w:tcW w:w="3534" w:type="dxa"/>
            <w:shd w:val="clear" w:color="auto" w:fill="D5DCE4" w:themeFill="tex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00988DFA" w14:textId="77777777" w:rsidR="006E317E" w:rsidRPr="006E317E" w:rsidRDefault="006E317E" w:rsidP="006764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8B5BBA" w14:textId="77777777" w:rsidR="006E317E" w:rsidRPr="006E317E" w:rsidRDefault="006E317E" w:rsidP="006E31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4AD958" w14:textId="77777777" w:rsidR="006E317E" w:rsidRPr="006E317E" w:rsidRDefault="006E317E" w:rsidP="006E31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19" w:type="dxa"/>
            <w:gridSpan w:val="2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A80E434" w14:textId="77777777" w:rsidR="006E317E" w:rsidRPr="006E317E" w:rsidRDefault="006E317E" w:rsidP="006E31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Динамика</w:t>
            </w:r>
          </w:p>
        </w:tc>
      </w:tr>
      <w:tr w:rsidR="006E317E" w:rsidRPr="006E317E" w14:paraId="462CF7DA" w14:textId="77777777" w:rsidTr="006764C4">
        <w:trPr>
          <w:trHeight w:val="724"/>
        </w:trPr>
        <w:tc>
          <w:tcPr>
            <w:tcW w:w="3534" w:type="dxa"/>
            <w:shd w:val="clear" w:color="auto" w:fill="C6E0B4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4C11888" w14:textId="77777777" w:rsidR="006E317E" w:rsidRPr="006E317E" w:rsidRDefault="006E317E" w:rsidP="006E317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контрольных (надзорных) мероприятий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6DC3F" w14:textId="7E71367B" w:rsidR="006E317E" w:rsidRPr="00366814" w:rsidRDefault="00BE1795" w:rsidP="00BE1795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317E"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6E317E"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C1143" w14:textId="77777777" w:rsidR="006E317E" w:rsidRPr="00366814" w:rsidRDefault="006E317E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>638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0FE8" w14:textId="715B3AF2" w:rsidR="006E317E" w:rsidRPr="006E317E" w:rsidRDefault="006E317E" w:rsidP="00BE1795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-</w:t>
            </w:r>
            <w:r w:rsidR="00BE1795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1</w:t>
            </w:r>
            <w:r w:rsidRPr="006E317E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 </w:t>
            </w:r>
            <w:r w:rsidR="00BE1795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701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20594" w14:textId="05EA9D57" w:rsidR="006E317E" w:rsidRPr="006E317E" w:rsidRDefault="006E317E" w:rsidP="00BE1795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-</w:t>
            </w:r>
            <w:r w:rsidR="00BE1795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75</w:t>
            </w:r>
            <w:r w:rsidRPr="006E317E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,</w:t>
            </w:r>
            <w:r w:rsidR="00BE1795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0</w:t>
            </w:r>
            <w:r w:rsidRPr="006E317E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6E317E" w:rsidRPr="006E317E" w14:paraId="7F861FCA" w14:textId="77777777" w:rsidTr="006764C4">
        <w:trPr>
          <w:trHeight w:val="304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62D2E0D" w14:textId="77777777" w:rsidR="006E317E" w:rsidRPr="006E317E" w:rsidRDefault="006E317E" w:rsidP="006E317E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плановые проверки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C89FB" w14:textId="77777777" w:rsidR="006E317E" w:rsidRPr="006E317E" w:rsidRDefault="006E317E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17E">
              <w:rPr>
                <w:rFonts w:ascii="Times New Roman" w:hAnsi="Times New Roman" w:cs="Times New Roman"/>
                <w:sz w:val="24"/>
                <w:szCs w:val="24"/>
              </w:rPr>
              <w:t>1 183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332E" w14:textId="77777777" w:rsidR="006E317E" w:rsidRPr="006E317E" w:rsidRDefault="006E317E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17E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6531D" w14:textId="77777777" w:rsidR="006E317E" w:rsidRPr="00366814" w:rsidRDefault="006E317E" w:rsidP="006764C4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-772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4C7D" w14:textId="77777777" w:rsidR="006E317E" w:rsidRPr="00366814" w:rsidRDefault="006E317E" w:rsidP="006764C4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-65,3%</w:t>
            </w:r>
          </w:p>
        </w:tc>
      </w:tr>
      <w:tr w:rsidR="006E317E" w:rsidRPr="006E317E" w14:paraId="3EEFCAE0" w14:textId="77777777" w:rsidTr="006764C4">
        <w:trPr>
          <w:trHeight w:val="575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77E740E" w14:textId="4436EC61" w:rsidR="006E317E" w:rsidRPr="006E317E" w:rsidRDefault="006E317E" w:rsidP="00E45C6D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внеплановые проверки, </w:t>
            </w: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717AD" w14:textId="38BFA440" w:rsidR="006E317E" w:rsidRPr="006E317E" w:rsidRDefault="00505D48" w:rsidP="00032C1B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C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4127A" w14:textId="77777777" w:rsidR="006E317E" w:rsidRPr="006E317E" w:rsidRDefault="006E317E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17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A8DC" w14:textId="496AA2A8" w:rsidR="006E317E" w:rsidRPr="00366814" w:rsidRDefault="006E317E" w:rsidP="006764C4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</w:t>
            </w:r>
            <w:r w:rsidR="00505D48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1</w:t>
            </w:r>
            <w:r w:rsidRPr="00366814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505D48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F842" w14:textId="4D7FCFE2" w:rsidR="006E317E" w:rsidRPr="00366814" w:rsidRDefault="006E317E" w:rsidP="006764C4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</w:t>
            </w:r>
            <w:r w:rsidR="00505D48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83</w:t>
            </w:r>
            <w:r w:rsidRPr="00366814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,</w:t>
            </w:r>
            <w:r w:rsidR="00505D48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4</w:t>
            </w:r>
            <w:r w:rsidRPr="00366814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6E317E" w:rsidRPr="006E317E" w14:paraId="1EB8231B" w14:textId="77777777" w:rsidTr="006764C4">
        <w:trPr>
          <w:trHeight w:val="429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</w:tcPr>
          <w:p w14:paraId="1046D77C" w14:textId="77777777" w:rsidR="006E317E" w:rsidRPr="006E317E" w:rsidRDefault="006E317E" w:rsidP="00032C1B">
            <w:pPr>
              <w:spacing w:after="0" w:line="240" w:lineRule="auto"/>
              <w:ind w:left="77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индикаторам риска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556F0" w14:textId="77777777" w:rsidR="006E317E" w:rsidRPr="006E317E" w:rsidRDefault="006E317E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4F315" w14:textId="77777777" w:rsidR="006E317E" w:rsidRPr="006E317E" w:rsidRDefault="006E317E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E2173" w14:textId="48D5C2D2" w:rsidR="006E317E" w:rsidRPr="00282C1C" w:rsidRDefault="00282C1C" w:rsidP="006764C4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82C1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63B27" w14:textId="4B9FC4A3" w:rsidR="006E317E" w:rsidRPr="00282C1C" w:rsidRDefault="00282C1C" w:rsidP="006764C4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82C1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6E317E" w:rsidRPr="006E317E" w14:paraId="7AF1C5A2" w14:textId="77777777" w:rsidTr="006764C4">
        <w:trPr>
          <w:trHeight w:val="698"/>
        </w:trPr>
        <w:tc>
          <w:tcPr>
            <w:tcW w:w="3534" w:type="dxa"/>
            <w:shd w:val="clear" w:color="auto" w:fill="FFF2CC" w:themeFill="accent4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192797C8" w14:textId="77777777" w:rsidR="006E317E" w:rsidRPr="006E317E" w:rsidRDefault="006E317E" w:rsidP="006E317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Выявлено нарушений обязательных требований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68663" w14:textId="296BC9AA" w:rsidR="006E317E" w:rsidRPr="00366814" w:rsidRDefault="006E317E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5D48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5D48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1275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E3650" w14:textId="0F5ABE6B" w:rsidR="006E317E" w:rsidRPr="00366814" w:rsidRDefault="006E317E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239 </w:t>
            </w:r>
            <w:r w:rsidR="00505D48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9DA9" w14:textId="6F95ABDB" w:rsidR="006E317E" w:rsidRPr="006E317E" w:rsidRDefault="00505D48" w:rsidP="006764C4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 w:val="24"/>
                <w:szCs w:val="24"/>
                <w:lang w:eastAsia="ru-RU"/>
              </w:rPr>
              <w:t>57</w:t>
            </w:r>
            <w:r w:rsidR="006E317E" w:rsidRPr="006E317E"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4D4F" w14:textId="620D7A5F" w:rsidR="006E317E" w:rsidRPr="006E317E" w:rsidRDefault="006E317E" w:rsidP="006764C4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 w:val="24"/>
                <w:szCs w:val="24"/>
                <w:lang w:eastAsia="ru-RU"/>
              </w:rPr>
              <w:t>3</w:t>
            </w:r>
            <w:r w:rsidR="00505D48"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 w:val="24"/>
                <w:szCs w:val="24"/>
                <w:lang w:eastAsia="ru-RU"/>
              </w:rPr>
              <w:t>1</w:t>
            </w:r>
            <w:r w:rsidRPr="006E317E"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 w:val="24"/>
                <w:szCs w:val="24"/>
                <w:lang w:eastAsia="ru-RU"/>
              </w:rPr>
              <w:t>,</w:t>
            </w:r>
            <w:r w:rsidR="00505D48"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 w:val="24"/>
                <w:szCs w:val="24"/>
                <w:lang w:eastAsia="ru-RU"/>
              </w:rPr>
              <w:t>4</w:t>
            </w:r>
            <w:r w:rsidRPr="006E317E"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6E317E" w:rsidRPr="006E317E" w14:paraId="679E441F" w14:textId="77777777" w:rsidTr="006764C4">
        <w:trPr>
          <w:trHeight w:val="713"/>
        </w:trPr>
        <w:tc>
          <w:tcPr>
            <w:tcW w:w="3534" w:type="dxa"/>
            <w:shd w:val="clear" w:color="auto" w:fill="FFF2CC" w:themeFill="accent4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837D44F" w14:textId="77777777" w:rsidR="006E317E" w:rsidRPr="006E317E" w:rsidRDefault="006E317E" w:rsidP="006E317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административных наказаний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8A94E" w14:textId="77777777" w:rsidR="006E317E" w:rsidRPr="00366814" w:rsidRDefault="006E317E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>5 122</w:t>
            </w:r>
          </w:p>
        </w:tc>
        <w:tc>
          <w:tcPr>
            <w:tcW w:w="1275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3B735" w14:textId="73A80EFF" w:rsidR="006E317E" w:rsidRPr="00366814" w:rsidRDefault="006E317E" w:rsidP="0056457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>5 8</w:t>
            </w:r>
            <w:r w:rsidR="0056457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823A1" w14:textId="67FDFDE8" w:rsidR="006E317E" w:rsidRPr="006E317E" w:rsidRDefault="006E317E" w:rsidP="00564570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7</w:t>
            </w:r>
            <w:r w:rsidR="00564570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B9F61" w14:textId="0E4B36F9" w:rsidR="006E317E" w:rsidRPr="006E317E" w:rsidRDefault="006E317E" w:rsidP="00564570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14,</w:t>
            </w:r>
            <w:r w:rsidR="00564570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3</w:t>
            </w:r>
            <w:r w:rsidRPr="006E317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6E317E" w:rsidRPr="006E317E" w14:paraId="3B606807" w14:textId="77777777" w:rsidTr="006764C4">
        <w:trPr>
          <w:trHeight w:val="634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3DA84B14" w14:textId="017620FD" w:rsidR="006E317E" w:rsidRPr="006E317E" w:rsidRDefault="006E317E" w:rsidP="00D00316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административное приостановлени</w:t>
            </w:r>
            <w:r w:rsidR="00D003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514BB" w14:textId="77777777" w:rsidR="006E317E" w:rsidRPr="006E317E" w:rsidRDefault="006E317E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1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93B4C" w14:textId="77777777" w:rsidR="006E317E" w:rsidRPr="006E317E" w:rsidRDefault="006E317E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1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4CC11" w14:textId="77777777" w:rsidR="006E317E" w:rsidRPr="00366814" w:rsidRDefault="006E317E" w:rsidP="006764C4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592E0" w14:textId="77777777" w:rsidR="006E317E" w:rsidRPr="00366814" w:rsidRDefault="006E317E" w:rsidP="006764C4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-56,0%</w:t>
            </w:r>
          </w:p>
        </w:tc>
      </w:tr>
      <w:tr w:rsidR="006E317E" w:rsidRPr="006E317E" w14:paraId="76165FA2" w14:textId="77777777" w:rsidTr="006764C4">
        <w:trPr>
          <w:trHeight w:val="439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C83A769" w14:textId="77777777" w:rsidR="006E317E" w:rsidRPr="006E317E" w:rsidRDefault="006E317E" w:rsidP="006E317E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предупреждения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A634D" w14:textId="77777777" w:rsidR="006E317E" w:rsidRPr="006E317E" w:rsidRDefault="006E317E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17E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05A10" w14:textId="664EA1E8" w:rsidR="006E317E" w:rsidRPr="006E317E" w:rsidRDefault="006E317E" w:rsidP="0056457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17E">
              <w:rPr>
                <w:rFonts w:ascii="Times New Roman" w:hAnsi="Times New Roman" w:cs="Times New Roman"/>
                <w:sz w:val="24"/>
                <w:szCs w:val="24"/>
              </w:rPr>
              <w:t>2 55</w:t>
            </w:r>
            <w:r w:rsidR="0056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BF087" w14:textId="10761761" w:rsidR="006E317E" w:rsidRPr="00366814" w:rsidRDefault="006E317E" w:rsidP="00564570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Times New Roman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  <w:t>1 57</w:t>
            </w:r>
            <w:r w:rsidR="00564570">
              <w:rPr>
                <w:rFonts w:ascii="Times New Roman" w:eastAsia="Times New Roman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74747" w14:textId="457F83F1" w:rsidR="006E317E" w:rsidRPr="00366814" w:rsidRDefault="006E317E" w:rsidP="00564570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Times New Roman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  <w:t>160,</w:t>
            </w:r>
            <w:r w:rsidR="00564570">
              <w:rPr>
                <w:rFonts w:ascii="Times New Roman" w:eastAsia="Times New Roman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  <w:t>7</w:t>
            </w:r>
            <w:r w:rsidRPr="00366814">
              <w:rPr>
                <w:rFonts w:ascii="Times New Roman" w:eastAsia="Times New Roman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6E317E" w:rsidRPr="006E317E" w14:paraId="547D8CAA" w14:textId="77777777" w:rsidTr="006764C4">
        <w:trPr>
          <w:trHeight w:val="556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35FB8F8" w14:textId="77777777" w:rsidR="006E317E" w:rsidRPr="006E317E" w:rsidRDefault="006E317E" w:rsidP="006E317E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7EA52" w14:textId="77777777" w:rsidR="006E317E" w:rsidRPr="006E317E" w:rsidRDefault="006E317E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17E">
              <w:rPr>
                <w:rFonts w:ascii="Times New Roman" w:hAnsi="Times New Roman" w:cs="Times New Roman"/>
                <w:sz w:val="24"/>
                <w:szCs w:val="24"/>
              </w:rPr>
              <w:t>4 091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518AA" w14:textId="34868B6E" w:rsidR="006E317E" w:rsidRPr="006E317E" w:rsidRDefault="006E317E" w:rsidP="00564570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17E">
              <w:rPr>
                <w:rFonts w:ascii="Times New Roman" w:hAnsi="Times New Roman" w:cs="Times New Roman"/>
                <w:sz w:val="24"/>
                <w:szCs w:val="24"/>
              </w:rPr>
              <w:t>3 2</w:t>
            </w:r>
            <w:r w:rsidR="005645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01988" w14:textId="1446AA15" w:rsidR="006E317E" w:rsidRPr="00366814" w:rsidRDefault="006E317E" w:rsidP="00564570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</w:t>
            </w:r>
            <w:r w:rsidR="00564570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06632" w14:textId="381FDFCF" w:rsidR="006E317E" w:rsidRPr="00366814" w:rsidRDefault="006E317E" w:rsidP="00564570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-19,</w:t>
            </w:r>
            <w:r w:rsidR="00564570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8</w:t>
            </w:r>
            <w:r w:rsidRPr="00366814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6E317E" w:rsidRPr="006E317E" w14:paraId="7E4A015A" w14:textId="77777777" w:rsidTr="006764C4">
        <w:trPr>
          <w:trHeight w:val="887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6F8A4360" w14:textId="77777777" w:rsidR="006E317E" w:rsidRPr="006E317E" w:rsidRDefault="006E317E" w:rsidP="006E317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Общая сумма административных штрафов (тыс. руб.)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7B01D" w14:textId="3B8B2C3F" w:rsidR="006E317E" w:rsidRPr="00564570" w:rsidRDefault="006E317E" w:rsidP="008E745A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E745A" w:rsidRPr="005645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6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745A" w:rsidRPr="00564570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  <w:r w:rsidRPr="005645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E745A" w:rsidRPr="005645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C144A" w14:textId="77777777" w:rsidR="006E317E" w:rsidRPr="00564570" w:rsidRDefault="006E317E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0">
              <w:rPr>
                <w:rFonts w:ascii="Times New Roman" w:hAnsi="Times New Roman" w:cs="Times New Roman"/>
                <w:b/>
                <w:sz w:val="24"/>
                <w:szCs w:val="24"/>
              </w:rPr>
              <w:t>37 761,30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326DC" w14:textId="77777777" w:rsidR="006E317E" w:rsidRPr="00564570" w:rsidRDefault="006E317E" w:rsidP="006764C4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6457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-25 453,0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6A6CF" w14:textId="77777777" w:rsidR="006E317E" w:rsidRPr="00564570" w:rsidRDefault="006E317E" w:rsidP="006764C4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6457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-40,3%</w:t>
            </w:r>
          </w:p>
        </w:tc>
      </w:tr>
      <w:tr w:rsidR="006E317E" w:rsidRPr="006E317E" w14:paraId="4FCD85C9" w14:textId="77777777" w:rsidTr="006764C4">
        <w:trPr>
          <w:trHeight w:val="887"/>
        </w:trPr>
        <w:tc>
          <w:tcPr>
            <w:tcW w:w="3534" w:type="dxa"/>
            <w:shd w:val="clear" w:color="auto" w:fill="FBE4D5" w:themeFill="accen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822D5B3" w14:textId="77777777" w:rsidR="006E317E" w:rsidRPr="006E317E" w:rsidRDefault="006E317E" w:rsidP="006E317E">
            <w:pPr>
              <w:spacing w:after="0" w:line="240" w:lineRule="auto"/>
              <w:textAlignment w:val="center"/>
              <w:rPr>
                <w:b/>
                <w:bCs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объявленных предостережений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D258B" w14:textId="5AEB72E0" w:rsidR="006E317E" w:rsidRPr="006E317E" w:rsidRDefault="006E317E" w:rsidP="008E745A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6 </w:t>
            </w:r>
            <w:r w:rsidR="008E74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275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62687" w14:textId="77777777" w:rsidR="006E317E" w:rsidRPr="006E317E" w:rsidRDefault="006E317E" w:rsidP="006764C4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8 180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0EB92" w14:textId="22421782" w:rsidR="006E317E" w:rsidRPr="006E317E" w:rsidRDefault="006E317E" w:rsidP="008E745A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8E745A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 xml:space="preserve">1 </w:t>
            </w:r>
            <w:r w:rsidR="008E745A" w:rsidRPr="008E745A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701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A3AC5" w14:textId="78E2337B" w:rsidR="006E317E" w:rsidRPr="006E317E" w:rsidRDefault="006E317E" w:rsidP="008E745A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E317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2</w:t>
            </w:r>
            <w:r w:rsidR="008E745A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7</w:t>
            </w:r>
            <w:r w:rsidRPr="006E317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,</w:t>
            </w:r>
            <w:r w:rsidR="008E745A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7</w:t>
            </w:r>
            <w:r w:rsidRPr="006E317E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%</w:t>
            </w:r>
          </w:p>
        </w:tc>
      </w:tr>
    </w:tbl>
    <w:p w14:paraId="652D4740" w14:textId="77777777" w:rsidR="008E745A" w:rsidRPr="00E45C6D" w:rsidRDefault="008E745A" w:rsidP="00500E6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 w:bidi="ru-RU"/>
        </w:rPr>
      </w:pPr>
    </w:p>
    <w:p w14:paraId="11920DBF" w14:textId="77777777" w:rsidR="000B6B79" w:rsidRPr="000B6B79" w:rsidRDefault="000B6B79" w:rsidP="003027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  <w:r w:rsidRPr="009733C3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Контрольная (надзорная) деятельность в области безопасности ГТС</w:t>
      </w:r>
    </w:p>
    <w:p w14:paraId="7108E7C5" w14:textId="5A1B58F6" w:rsidR="000B6B79" w:rsidRPr="000B6B79" w:rsidRDefault="000B6B79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надзора в области безопасности ГТС за отчетный период 2023 года территориальными органами Ростехнадзора проведено </w:t>
      </w:r>
      <w:r w:rsidR="00240FC1" w:rsidRPr="00240FC1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(надзорных) мероприятий, </w:t>
      </w:r>
      <w:r w:rsidR="00240F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1 559</w:t>
      </w: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</w:t>
      </w:r>
      <w:r w:rsidR="00240F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 w:rsidR="00240F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режима постоянного государственного надзора. Выявлено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0E66">
        <w:rPr>
          <w:rFonts w:ascii="Times New Roman" w:eastAsia="Times New Roman" w:hAnsi="Times New Roman" w:cs="Times New Roman"/>
          <w:sz w:val="28"/>
          <w:szCs w:val="28"/>
          <w:lang w:eastAsia="ru-RU"/>
        </w:rPr>
        <w:t>056</w:t>
      </w: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требований.</w:t>
      </w:r>
    </w:p>
    <w:tbl>
      <w:tblPr>
        <w:tblW w:w="9346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4"/>
        <w:gridCol w:w="1418"/>
        <w:gridCol w:w="1275"/>
        <w:gridCol w:w="1418"/>
        <w:gridCol w:w="1701"/>
      </w:tblGrid>
      <w:tr w:rsidR="000B6B79" w:rsidRPr="000B6B79" w14:paraId="5119950E" w14:textId="77777777" w:rsidTr="006764C4">
        <w:trPr>
          <w:trHeight w:val="638"/>
          <w:tblHeader/>
        </w:trPr>
        <w:tc>
          <w:tcPr>
            <w:tcW w:w="3534" w:type="dxa"/>
            <w:shd w:val="clear" w:color="auto" w:fill="D5DCE4" w:themeFill="tex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B343D00" w14:textId="77777777" w:rsidR="000B6B79" w:rsidRPr="000B6B79" w:rsidRDefault="000B6B79" w:rsidP="006764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E151220" w14:textId="77777777" w:rsidR="000B6B79" w:rsidRPr="000B6B79" w:rsidRDefault="000B6B79" w:rsidP="000B6B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652979" w14:textId="77777777" w:rsidR="000B6B79" w:rsidRPr="000B6B79" w:rsidRDefault="000B6B79" w:rsidP="000B6B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19" w:type="dxa"/>
            <w:gridSpan w:val="2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F4C440" w14:textId="77777777" w:rsidR="000B6B79" w:rsidRPr="000B6B79" w:rsidRDefault="000B6B79" w:rsidP="000B6B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Динамика</w:t>
            </w:r>
          </w:p>
        </w:tc>
      </w:tr>
      <w:tr w:rsidR="000B6B79" w:rsidRPr="000B6B79" w14:paraId="23113671" w14:textId="77777777" w:rsidTr="006764C4">
        <w:trPr>
          <w:trHeight w:val="724"/>
        </w:trPr>
        <w:tc>
          <w:tcPr>
            <w:tcW w:w="3534" w:type="dxa"/>
            <w:shd w:val="clear" w:color="auto" w:fill="C6E0B4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D7810B4" w14:textId="77777777" w:rsidR="000B6B79" w:rsidRPr="000B6B79" w:rsidRDefault="000B6B79" w:rsidP="000B6B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контрольных (надзорных) мероприятий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A254" w14:textId="53B824B0" w:rsidR="000B6B79" w:rsidRPr="000B6B79" w:rsidRDefault="00505D48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1275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61A8" w14:textId="7A98AA2D" w:rsidR="000B6B79" w:rsidRPr="000B6B79" w:rsidRDefault="006A706C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4E82" w14:textId="359DC873" w:rsidR="000B6B79" w:rsidRPr="000B6B79" w:rsidRDefault="000B6B79" w:rsidP="006764C4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-</w:t>
            </w:r>
            <w:r w:rsidR="00505D48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15</w:t>
            </w:r>
            <w:r w:rsidR="006A706C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C152" w14:textId="3702875E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  <w:r w:rsidR="00505D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42</w:t>
            </w:r>
            <w:r w:rsidRPr="000B6B7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</w:t>
            </w:r>
            <w:r w:rsidR="006A70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  <w:r w:rsidRPr="000B6B7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%</w:t>
            </w:r>
          </w:p>
        </w:tc>
      </w:tr>
      <w:tr w:rsidR="000B6B79" w:rsidRPr="000B6B79" w14:paraId="19A412F7" w14:textId="77777777" w:rsidTr="006764C4">
        <w:trPr>
          <w:trHeight w:val="304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666243BF" w14:textId="77777777" w:rsidR="000B6B79" w:rsidRPr="000B6B79" w:rsidRDefault="000B6B79" w:rsidP="000B6B79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плановые проверки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DE727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B2C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86EF5" w14:textId="2B5F0D8A" w:rsidR="000B6B79" w:rsidRPr="00366814" w:rsidRDefault="000B6B79" w:rsidP="006764C4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Calibri" w:hAnsi="Times New Roman" w:cs="Times New Roman"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7AC7" w14:textId="77777777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84,2%</w:t>
            </w:r>
          </w:p>
        </w:tc>
      </w:tr>
      <w:tr w:rsidR="000B6B79" w:rsidRPr="000B6B79" w14:paraId="33852482" w14:textId="77777777" w:rsidTr="006764C4">
        <w:trPr>
          <w:trHeight w:val="575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6784C12" w14:textId="77777777" w:rsidR="000B6B79" w:rsidRPr="000B6B79" w:rsidRDefault="000B6B79" w:rsidP="000B6B79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внеплановые проверки, </w:t>
            </w: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2D2D" w14:textId="2B0CF368" w:rsidR="000B6B79" w:rsidRPr="000B6B79" w:rsidRDefault="00505D48" w:rsidP="00032C1B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6B79" w:rsidRPr="000B6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0DAA3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05709" w14:textId="5121994C" w:rsidR="000B6B79" w:rsidRPr="00366814" w:rsidRDefault="000B6B79" w:rsidP="006764C4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</w:t>
            </w:r>
            <w:r w:rsidR="00505D48"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7DA7A" w14:textId="2DCF7210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r w:rsidR="00505D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74</w:t>
            </w:r>
            <w:r w:rsidRPr="003668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  <w:r w:rsidR="00505D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  <w:r w:rsidRPr="003668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%</w:t>
            </w:r>
          </w:p>
        </w:tc>
      </w:tr>
      <w:tr w:rsidR="000B6B79" w:rsidRPr="000B6B79" w14:paraId="25F92E04" w14:textId="77777777" w:rsidTr="006764C4">
        <w:trPr>
          <w:trHeight w:val="429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</w:tcPr>
          <w:p w14:paraId="15D64CD2" w14:textId="77777777" w:rsidR="000B6B79" w:rsidRPr="000B6B79" w:rsidRDefault="000B6B79" w:rsidP="00032C1B">
            <w:pPr>
              <w:spacing w:after="0" w:line="240" w:lineRule="auto"/>
              <w:ind w:left="773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индикаторам риска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DD39A" w14:textId="4C326BB5" w:rsidR="000B6B79" w:rsidRPr="000B6B79" w:rsidRDefault="002F16B8" w:rsidP="006764C4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BA772" w14:textId="77777777" w:rsidR="000B6B79" w:rsidRPr="000B6B79" w:rsidRDefault="000B6B79" w:rsidP="006764C4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B6B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3747D" w14:textId="48A1777C" w:rsidR="000B6B79" w:rsidRPr="00366814" w:rsidRDefault="00505D48" w:rsidP="002F16B8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</w:pPr>
            <w:r w:rsidRPr="00505D48">
              <w:rPr>
                <w:rFonts w:ascii="Times New Roman" w:eastAsia="Calibri" w:hAnsi="Times New Roman" w:cs="Times New Roman"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1</w:t>
            </w:r>
            <w:r w:rsidR="002F16B8">
              <w:rPr>
                <w:rFonts w:ascii="Times New Roman" w:eastAsia="Calibri" w:hAnsi="Times New Roman" w:cs="Times New Roman"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8C277" w14:textId="2A9FF4AF" w:rsidR="000B6B79" w:rsidRPr="00366814" w:rsidRDefault="006066EE" w:rsidP="006764C4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  <w:t>11 раз</w:t>
            </w:r>
          </w:p>
        </w:tc>
      </w:tr>
      <w:tr w:rsidR="000B6B79" w:rsidRPr="000B6B79" w14:paraId="3C3A3533" w14:textId="77777777" w:rsidTr="006764C4">
        <w:trPr>
          <w:trHeight w:val="1004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636720AC" w14:textId="748C6B29" w:rsidR="000B6B79" w:rsidRPr="00FC3015" w:rsidRDefault="00FC3015" w:rsidP="00FC301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0B6B79" w:rsidRPr="00FC301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онтрольные действия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="000B6B79" w:rsidRPr="00FC301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рамках режима постоянного государственного надзора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62CB" w14:textId="77777777" w:rsidR="000B6B79" w:rsidRPr="00FC3015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15">
              <w:rPr>
                <w:rFonts w:ascii="Times New Roman" w:hAnsi="Times New Roman" w:cs="Times New Roman"/>
                <w:b/>
                <w:sz w:val="24"/>
                <w:szCs w:val="24"/>
              </w:rPr>
              <w:t>1 310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3C656" w14:textId="77777777" w:rsidR="000B6B79" w:rsidRPr="00FC3015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15">
              <w:rPr>
                <w:rFonts w:ascii="Times New Roman" w:hAnsi="Times New Roman" w:cs="Times New Roman"/>
                <w:b/>
                <w:sz w:val="24"/>
                <w:szCs w:val="24"/>
              </w:rPr>
              <w:t>1 559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C9ABF" w14:textId="77777777" w:rsidR="000B6B79" w:rsidRPr="00FC3015" w:rsidRDefault="000B6B79" w:rsidP="006764C4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727F" w14:textId="77777777" w:rsidR="000B6B79" w:rsidRPr="00FC3015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15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19,0%</w:t>
            </w:r>
          </w:p>
        </w:tc>
      </w:tr>
      <w:tr w:rsidR="000B6B79" w:rsidRPr="000B6B79" w14:paraId="73804493" w14:textId="77777777" w:rsidTr="006764C4">
        <w:trPr>
          <w:trHeight w:val="698"/>
        </w:trPr>
        <w:tc>
          <w:tcPr>
            <w:tcW w:w="3534" w:type="dxa"/>
            <w:shd w:val="clear" w:color="auto" w:fill="FFE699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017AECF" w14:textId="77777777" w:rsidR="000B6B79" w:rsidRPr="000B6B79" w:rsidRDefault="000B6B79" w:rsidP="000B6B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Выявлено нарушений обязательных требований</w:t>
            </w:r>
          </w:p>
        </w:tc>
        <w:tc>
          <w:tcPr>
            <w:tcW w:w="1418" w:type="dxa"/>
            <w:shd w:val="clear" w:color="auto" w:fill="FFE6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A0767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b/>
                <w:sz w:val="24"/>
                <w:szCs w:val="24"/>
              </w:rPr>
              <w:t>4 325</w:t>
            </w:r>
          </w:p>
        </w:tc>
        <w:tc>
          <w:tcPr>
            <w:tcW w:w="1275" w:type="dxa"/>
            <w:shd w:val="clear" w:color="auto" w:fill="FFE6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AC9D7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b/>
                <w:sz w:val="24"/>
                <w:szCs w:val="24"/>
              </w:rPr>
              <w:t>16 056</w:t>
            </w:r>
          </w:p>
        </w:tc>
        <w:tc>
          <w:tcPr>
            <w:tcW w:w="1418" w:type="dxa"/>
            <w:shd w:val="clear" w:color="auto" w:fill="FFE6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E2BA0" w14:textId="77777777" w:rsidR="000B6B79" w:rsidRPr="000B6B79" w:rsidRDefault="000B6B79" w:rsidP="006764C4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 w:val="24"/>
                <w:szCs w:val="24"/>
                <w:lang w:eastAsia="ru-RU"/>
              </w:rPr>
              <w:t>11 731</w:t>
            </w:r>
          </w:p>
        </w:tc>
        <w:tc>
          <w:tcPr>
            <w:tcW w:w="1701" w:type="dxa"/>
            <w:shd w:val="clear" w:color="auto" w:fill="FFE6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6FF8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271,2%</w:t>
            </w:r>
          </w:p>
        </w:tc>
      </w:tr>
      <w:tr w:rsidR="000B6B79" w:rsidRPr="000B6B79" w14:paraId="13EDA71E" w14:textId="77777777" w:rsidTr="006764C4">
        <w:trPr>
          <w:trHeight w:val="713"/>
        </w:trPr>
        <w:tc>
          <w:tcPr>
            <w:tcW w:w="3534" w:type="dxa"/>
            <w:shd w:val="clear" w:color="auto" w:fill="FFE699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1AD3A02F" w14:textId="77777777" w:rsidR="000B6B79" w:rsidRPr="000B6B79" w:rsidRDefault="000B6B79" w:rsidP="000B6B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административных наказаний</w:t>
            </w:r>
          </w:p>
        </w:tc>
        <w:tc>
          <w:tcPr>
            <w:tcW w:w="1418" w:type="dxa"/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4EA64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b/>
                <w:sz w:val="24"/>
                <w:szCs w:val="24"/>
              </w:rPr>
              <w:t>836</w:t>
            </w:r>
          </w:p>
        </w:tc>
        <w:tc>
          <w:tcPr>
            <w:tcW w:w="1275" w:type="dxa"/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0C477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b/>
                <w:sz w:val="24"/>
                <w:szCs w:val="24"/>
              </w:rPr>
              <w:t>889</w:t>
            </w:r>
          </w:p>
        </w:tc>
        <w:tc>
          <w:tcPr>
            <w:tcW w:w="1418" w:type="dxa"/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DBD4E" w14:textId="77777777" w:rsidR="000B6B79" w:rsidRPr="000B6B79" w:rsidRDefault="000B6B79" w:rsidP="006764C4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FFE6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43C65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6,3%</w:t>
            </w:r>
          </w:p>
        </w:tc>
      </w:tr>
      <w:tr w:rsidR="000B6B79" w:rsidRPr="000B6B79" w14:paraId="717B58A3" w14:textId="77777777" w:rsidTr="006764C4">
        <w:trPr>
          <w:trHeight w:val="634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1F30D4C2" w14:textId="23EBAB09" w:rsidR="000B6B79" w:rsidRPr="000B6B79" w:rsidRDefault="000B6B79" w:rsidP="00D00316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административное приостановлени</w:t>
            </w:r>
            <w:r w:rsidR="00D003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EEC6C" w14:textId="77777777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0ABD2" w14:textId="77777777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C8729" w14:textId="77777777" w:rsidR="000B6B79" w:rsidRPr="00366814" w:rsidRDefault="000B6B79" w:rsidP="006764C4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Times New Roman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9EAA4" w14:textId="77777777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0,0%</w:t>
            </w:r>
          </w:p>
        </w:tc>
      </w:tr>
      <w:tr w:rsidR="000B6B79" w:rsidRPr="000B6B79" w14:paraId="169F395A" w14:textId="77777777" w:rsidTr="006764C4">
        <w:trPr>
          <w:trHeight w:val="439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40454DC" w14:textId="77777777" w:rsidR="000B6B79" w:rsidRPr="000B6B79" w:rsidRDefault="000B6B79" w:rsidP="000B6B79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предупреждения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84846" w14:textId="77777777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982CA" w14:textId="77777777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B65AA" w14:textId="0545B191" w:rsidR="000B6B79" w:rsidRPr="00366814" w:rsidRDefault="00204481" w:rsidP="006764C4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7DBFD" w14:textId="77777777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282,9%</w:t>
            </w:r>
          </w:p>
        </w:tc>
      </w:tr>
      <w:tr w:rsidR="000B6B79" w:rsidRPr="000B6B79" w14:paraId="5C7C490A" w14:textId="77777777" w:rsidTr="006764C4">
        <w:trPr>
          <w:trHeight w:val="556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7567ED43" w14:textId="77777777" w:rsidR="000B6B79" w:rsidRPr="000B6B79" w:rsidRDefault="000B6B79" w:rsidP="000B6B79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60CB1" w14:textId="77777777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1A4C4" w14:textId="77777777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AAB1A" w14:textId="77777777" w:rsidR="000B6B79" w:rsidRPr="00366814" w:rsidRDefault="000B6B79" w:rsidP="006764C4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66814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-145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2CB41" w14:textId="77777777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-19,0%</w:t>
            </w:r>
          </w:p>
        </w:tc>
      </w:tr>
      <w:tr w:rsidR="000B6B79" w:rsidRPr="000B6B79" w14:paraId="04F75E01" w14:textId="77777777" w:rsidTr="006764C4">
        <w:trPr>
          <w:trHeight w:val="887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70AE8F7" w14:textId="77777777" w:rsidR="000B6B79" w:rsidRPr="000B6B79" w:rsidRDefault="000B6B79" w:rsidP="000B6B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Общая сумма административных штрафов (тыс. руб.)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80785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b/>
                <w:sz w:val="24"/>
                <w:szCs w:val="24"/>
              </w:rPr>
              <w:t>32 715,80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57792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b/>
                <w:sz w:val="24"/>
                <w:szCs w:val="24"/>
              </w:rPr>
              <w:t>19 910,90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8F859" w14:textId="77777777" w:rsidR="000B6B79" w:rsidRPr="000B6B79" w:rsidRDefault="000B6B79" w:rsidP="006764C4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-12 804,9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C6624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-39,1%</w:t>
            </w:r>
          </w:p>
        </w:tc>
      </w:tr>
      <w:tr w:rsidR="000B6B79" w:rsidRPr="000B6B79" w14:paraId="70C82A5D" w14:textId="77777777" w:rsidTr="006764C4">
        <w:trPr>
          <w:trHeight w:val="887"/>
        </w:trPr>
        <w:tc>
          <w:tcPr>
            <w:tcW w:w="3534" w:type="dxa"/>
            <w:shd w:val="clear" w:color="auto" w:fill="FBE4D5" w:themeFill="accen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0DE078F" w14:textId="77777777" w:rsidR="000B6B79" w:rsidRPr="000B6B79" w:rsidRDefault="000B6B79" w:rsidP="000B6B79">
            <w:pPr>
              <w:spacing w:after="0" w:line="240" w:lineRule="auto"/>
              <w:textAlignment w:val="center"/>
              <w:rPr>
                <w:b/>
                <w:bCs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объявленных предостережений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4BF76" w14:textId="40E8C4AC" w:rsidR="000B6B79" w:rsidRPr="000B6B79" w:rsidRDefault="00500E66" w:rsidP="00500E66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6B79" w:rsidRPr="000B6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1275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1C26B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b/>
                <w:sz w:val="24"/>
                <w:szCs w:val="24"/>
              </w:rPr>
              <w:t>2 639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C77B0" w14:textId="3FA20276" w:rsidR="000B6B79" w:rsidRPr="000B6B79" w:rsidRDefault="00500E66" w:rsidP="006764C4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701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860DA" w14:textId="0DA3456A" w:rsidR="000B6B79" w:rsidRPr="000B6B79" w:rsidRDefault="00500E66" w:rsidP="00500E66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20</w:t>
            </w:r>
            <w:r w:rsidR="000B6B79" w:rsidRPr="000B6B79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6</w:t>
            </w:r>
            <w:r w:rsidR="000B6B79" w:rsidRPr="000B6B79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%</w:t>
            </w:r>
          </w:p>
        </w:tc>
      </w:tr>
    </w:tbl>
    <w:p w14:paraId="50DE6742" w14:textId="77777777" w:rsidR="00032C1B" w:rsidRDefault="00032C1B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</w:p>
    <w:p w14:paraId="7FF2F300" w14:textId="080A02B6" w:rsidR="000B6B79" w:rsidRPr="000B6B79" w:rsidRDefault="000B6B79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0B6B7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Режим постоянного государственного надзора, в соответствии </w:t>
      </w:r>
      <w:r w:rsidRPr="000B6B7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  <w:t xml:space="preserve">с Положением 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установлен </w:t>
      </w:r>
      <w:r w:rsidRPr="000B6B7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  <w:t>на 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35</w:t>
      </w:r>
      <w:r w:rsidRPr="000B6B7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комплексах ГТС, из них: </w:t>
      </w:r>
    </w:p>
    <w:p w14:paraId="26613C44" w14:textId="77777777" w:rsidR="000B6B79" w:rsidRPr="000B6B79" w:rsidRDefault="000B6B79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0B6B7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48 комплексов ГТС объектов энергетики;</w:t>
      </w:r>
    </w:p>
    <w:p w14:paraId="7B51BA84" w14:textId="1AEBA943" w:rsidR="000B6B79" w:rsidRPr="000B6B79" w:rsidRDefault="000B6B79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0B6B7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5</w:t>
      </w:r>
      <w:r w:rsidRPr="000B6B7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комплексов ГТС объектов промышленности;</w:t>
      </w:r>
    </w:p>
    <w:p w14:paraId="096D548A" w14:textId="0960680F" w:rsidR="000B6B79" w:rsidRPr="000B6B79" w:rsidRDefault="000B6B79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42</w:t>
      </w:r>
      <w:r w:rsidRPr="000B6B7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комплекса ГТС водохозяйственного назначения.</w:t>
      </w:r>
    </w:p>
    <w:p w14:paraId="31DA2BE9" w14:textId="77777777" w:rsidR="006E317E" w:rsidRDefault="006E317E" w:rsidP="00E5627D">
      <w:pPr>
        <w:spacing w:after="0" w:line="360" w:lineRule="exact"/>
        <w:ind w:firstLineChars="244" w:firstLine="683"/>
        <w:jc w:val="both"/>
        <w:rPr>
          <w:rFonts w:ascii="Times New Roman" w:hAnsi="Times New Roman"/>
          <w:sz w:val="28"/>
          <w:szCs w:val="20"/>
        </w:rPr>
      </w:pPr>
    </w:p>
    <w:p w14:paraId="09873C42" w14:textId="0CC2B959" w:rsidR="000B6B79" w:rsidRPr="000B6B79" w:rsidRDefault="000B6B79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</w:pPr>
      <w:r w:rsidRPr="000B6B7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 xml:space="preserve">Контрольная (надзорная) деятельность </w:t>
      </w:r>
      <w:r w:rsidR="00E5627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н</w:t>
      </w:r>
      <w:r w:rsidRPr="000B6B7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а объекта</w:t>
      </w:r>
      <w:r w:rsidR="00E5627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>х</w:t>
      </w:r>
      <w:r w:rsidRPr="000B6B7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 w:bidi="ru-RU"/>
        </w:rPr>
        <w:t xml:space="preserve"> строительства</w:t>
      </w:r>
    </w:p>
    <w:p w14:paraId="6276937A" w14:textId="5557FF98" w:rsidR="000B6B79" w:rsidRPr="000B6B79" w:rsidRDefault="000B6B79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строительного надзора в 2023 году территориальными органами Ростехнадзора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46A2">
        <w:rPr>
          <w:rFonts w:ascii="Times New Roman" w:eastAsia="Times New Roman" w:hAnsi="Times New Roman" w:cs="Times New Roman"/>
          <w:sz w:val="28"/>
          <w:szCs w:val="28"/>
          <w:lang w:eastAsia="ru-RU"/>
        </w:rPr>
        <w:t>535</w:t>
      </w: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(надзорных)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6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46A2">
        <w:rPr>
          <w:rFonts w:ascii="Times New Roman" w:eastAsia="Times New Roman" w:hAnsi="Times New Roman" w:cs="Times New Roman"/>
          <w:sz w:val="28"/>
          <w:szCs w:val="28"/>
          <w:lang w:eastAsia="ru-RU"/>
        </w:rPr>
        <w:t>965</w:t>
      </w: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B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требований.</w:t>
      </w:r>
    </w:p>
    <w:tbl>
      <w:tblPr>
        <w:tblW w:w="9346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4"/>
        <w:gridCol w:w="1418"/>
        <w:gridCol w:w="1275"/>
        <w:gridCol w:w="1418"/>
        <w:gridCol w:w="1701"/>
      </w:tblGrid>
      <w:tr w:rsidR="000B6B79" w:rsidRPr="000B6B79" w14:paraId="0A39984E" w14:textId="77777777" w:rsidTr="006764C4">
        <w:trPr>
          <w:trHeight w:val="638"/>
          <w:tblHeader/>
        </w:trPr>
        <w:tc>
          <w:tcPr>
            <w:tcW w:w="3534" w:type="dxa"/>
            <w:shd w:val="clear" w:color="auto" w:fill="D5DCE4" w:themeFill="tex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9199255" w14:textId="77777777" w:rsidR="000B6B79" w:rsidRPr="000B6B79" w:rsidRDefault="000B6B79" w:rsidP="006764C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0FAFED" w14:textId="77777777" w:rsidR="000B6B79" w:rsidRPr="000B6B79" w:rsidRDefault="000B6B79" w:rsidP="000B6B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DD0A42" w14:textId="77777777" w:rsidR="000B6B79" w:rsidRPr="000B6B79" w:rsidRDefault="000B6B79" w:rsidP="000B6B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19" w:type="dxa"/>
            <w:gridSpan w:val="2"/>
            <w:shd w:val="clear" w:color="auto" w:fill="D5DCE4" w:themeFill="text2" w:themeFillTint="33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BDF8D39" w14:textId="77777777" w:rsidR="000B6B79" w:rsidRPr="000B6B79" w:rsidRDefault="000B6B79" w:rsidP="000B6B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Динамика</w:t>
            </w:r>
          </w:p>
        </w:tc>
      </w:tr>
      <w:tr w:rsidR="000B6B79" w:rsidRPr="000B6B79" w14:paraId="3D84A01B" w14:textId="77777777" w:rsidTr="006764C4">
        <w:trPr>
          <w:trHeight w:val="724"/>
        </w:trPr>
        <w:tc>
          <w:tcPr>
            <w:tcW w:w="3534" w:type="dxa"/>
            <w:shd w:val="clear" w:color="auto" w:fill="C6E0B4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E949E95" w14:textId="77777777" w:rsidR="000B6B79" w:rsidRPr="000B6B79" w:rsidRDefault="000B6B79" w:rsidP="000B6B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внеплановых контрольных (надзорных) мероприятий, </w:t>
            </w:r>
            <w:r w:rsidRPr="000B6B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4A774" w14:textId="77777777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>8 807</w:t>
            </w:r>
          </w:p>
        </w:tc>
        <w:tc>
          <w:tcPr>
            <w:tcW w:w="1275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8C125" w14:textId="47F545B9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>8 </w:t>
            </w:r>
            <w:r w:rsidR="006146A2">
              <w:rPr>
                <w:rFonts w:ascii="Times New Roman" w:hAnsi="Times New Roman" w:cs="Times New Roman"/>
                <w:b/>
                <w:sz w:val="24"/>
                <w:szCs w:val="24"/>
              </w:rPr>
              <w:t>535</w:t>
            </w:r>
          </w:p>
        </w:tc>
        <w:tc>
          <w:tcPr>
            <w:tcW w:w="1418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5E2A" w14:textId="0C023BBF" w:rsidR="000B6B79" w:rsidRPr="000B6B79" w:rsidRDefault="000B6B79" w:rsidP="006764C4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-</w:t>
            </w:r>
            <w:r w:rsidR="006146A2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701" w:type="dxa"/>
            <w:shd w:val="clear" w:color="auto" w:fill="C6E0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5429" w14:textId="16937841" w:rsidR="000B6B79" w:rsidRPr="000B6B79" w:rsidRDefault="000B6B79" w:rsidP="006764C4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-</w:t>
            </w:r>
            <w:r w:rsidR="006146A2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3</w:t>
            </w:r>
            <w:r w:rsidRPr="000B6B79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,</w:t>
            </w:r>
            <w:r w:rsidR="006146A2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1</w:t>
            </w:r>
            <w:r w:rsidRPr="000B6B79">
              <w:rPr>
                <w:rFonts w:ascii="Times New Roman" w:eastAsia="Calibri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0B6B79" w:rsidRPr="000B6B79" w14:paraId="53D50C0F" w14:textId="77777777" w:rsidTr="006764C4">
        <w:trPr>
          <w:trHeight w:val="429"/>
        </w:trPr>
        <w:tc>
          <w:tcPr>
            <w:tcW w:w="3534" w:type="dxa"/>
            <w:shd w:val="clear" w:color="auto" w:fill="E2EFDA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</w:tcPr>
          <w:p w14:paraId="23FF055A" w14:textId="77777777" w:rsidR="000B6B79" w:rsidRPr="000B6B79" w:rsidRDefault="000B6B79" w:rsidP="000B6B79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индикаторам риска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D037F" w14:textId="273E3C3B" w:rsidR="000B6B79" w:rsidRPr="000B6B79" w:rsidRDefault="002F16B8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BE2A6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2C708" w14:textId="51C9D11A" w:rsidR="000B6B79" w:rsidRPr="002F16B8" w:rsidRDefault="002F16B8" w:rsidP="002F16B8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sz w:val="24"/>
                <w:szCs w:val="24"/>
                <w:lang w:eastAsia="ru-RU"/>
              </w:rPr>
            </w:pPr>
            <w:r w:rsidRPr="002F16B8"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E2EFD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A57BF" w14:textId="55CE5449" w:rsidR="000B6B79" w:rsidRPr="002F16B8" w:rsidRDefault="002F16B8" w:rsidP="006764C4">
            <w:pPr>
              <w:spacing w:after="0" w:line="254" w:lineRule="auto"/>
              <w:ind w:right="127"/>
              <w:jc w:val="right"/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385623" w:themeColor="accent6" w:themeShade="80"/>
                <w:kern w:val="24"/>
                <w:sz w:val="24"/>
                <w:szCs w:val="24"/>
                <w:lang w:eastAsia="ru-RU"/>
              </w:rPr>
              <w:t>2,7 раза</w:t>
            </w:r>
          </w:p>
        </w:tc>
      </w:tr>
      <w:tr w:rsidR="000B6B79" w:rsidRPr="000B6B79" w14:paraId="4E6310D1" w14:textId="77777777" w:rsidTr="006764C4">
        <w:trPr>
          <w:trHeight w:val="698"/>
        </w:trPr>
        <w:tc>
          <w:tcPr>
            <w:tcW w:w="3534" w:type="dxa"/>
            <w:shd w:val="clear" w:color="auto" w:fill="FFF2CC" w:themeFill="accent4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2F3C74D7" w14:textId="77777777" w:rsidR="000B6B79" w:rsidRPr="000B6B79" w:rsidRDefault="000B6B79" w:rsidP="000B6B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Выявлено нарушений обязательных требований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B2A55" w14:textId="77777777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>45 148</w:t>
            </w:r>
          </w:p>
        </w:tc>
        <w:tc>
          <w:tcPr>
            <w:tcW w:w="1275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CAA1" w14:textId="20AD3FE6" w:rsidR="000B6B79" w:rsidRPr="00366814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146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6A2">
              <w:rPr>
                <w:rFonts w:ascii="Times New Roman" w:hAnsi="Times New Roman" w:cs="Times New Roman"/>
                <w:b/>
                <w:sz w:val="24"/>
                <w:szCs w:val="24"/>
              </w:rPr>
              <w:t>965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74D5" w14:textId="7666CE36" w:rsidR="000B6B79" w:rsidRPr="000B6B79" w:rsidRDefault="00BE1795" w:rsidP="006764C4">
            <w:pPr>
              <w:spacing w:after="0" w:line="254" w:lineRule="auto"/>
              <w:ind w:right="12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548235"/>
                <w:kern w:val="24"/>
                <w:sz w:val="24"/>
                <w:szCs w:val="24"/>
                <w:lang w:eastAsia="ru-RU"/>
              </w:rPr>
              <w:t>2 817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CA0D" w14:textId="078A9342" w:rsidR="000B6B79" w:rsidRPr="000B6B79" w:rsidRDefault="00BE1795" w:rsidP="00BE1795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6</w:t>
            </w:r>
            <w:r w:rsidR="000B6B79" w:rsidRPr="000B6B79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2</w:t>
            </w:r>
            <w:r w:rsidR="000B6B79" w:rsidRPr="000B6B79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%</w:t>
            </w:r>
          </w:p>
        </w:tc>
      </w:tr>
      <w:tr w:rsidR="000B6B79" w:rsidRPr="000B6B79" w14:paraId="7AF996FC" w14:textId="77777777" w:rsidTr="006764C4">
        <w:trPr>
          <w:trHeight w:val="713"/>
        </w:trPr>
        <w:tc>
          <w:tcPr>
            <w:tcW w:w="3534" w:type="dxa"/>
            <w:shd w:val="clear" w:color="auto" w:fill="FFF2CC" w:themeFill="accent4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4988EF54" w14:textId="77777777" w:rsidR="000B6B79" w:rsidRPr="000B6B79" w:rsidRDefault="000B6B79" w:rsidP="000B6B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административных наказаний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23558" w14:textId="0BB032B5" w:rsidR="000B6B79" w:rsidRPr="00366814" w:rsidRDefault="000B6B79" w:rsidP="00BE1795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BE1795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1275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543EA" w14:textId="36A97BF0" w:rsidR="000B6B79" w:rsidRPr="00366814" w:rsidRDefault="000B6B79" w:rsidP="00BE1795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BE1795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B44C5" w14:textId="749615C8" w:rsidR="000B6B79" w:rsidRPr="000B6B79" w:rsidRDefault="00BE1795" w:rsidP="006764C4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A0E76" w14:textId="5A1FA84C" w:rsidR="000B6B79" w:rsidRPr="000B6B79" w:rsidRDefault="00BE1795" w:rsidP="00BE1795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0</w:t>
            </w:r>
            <w:r w:rsidR="000B6B79" w:rsidRPr="000B6B79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4</w:t>
            </w:r>
            <w:r w:rsidR="000B6B79" w:rsidRPr="000B6B79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%</w:t>
            </w:r>
          </w:p>
        </w:tc>
      </w:tr>
      <w:tr w:rsidR="000B6B79" w:rsidRPr="000B6B79" w14:paraId="30771F62" w14:textId="77777777" w:rsidTr="006764C4">
        <w:trPr>
          <w:trHeight w:val="634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42244BF" w14:textId="3C3FC439" w:rsidR="000B6B79" w:rsidRPr="000B6B79" w:rsidRDefault="000B6B79" w:rsidP="00D00316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административное приостановлени</w:t>
            </w:r>
            <w:r w:rsidR="00D003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42F53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8581F" w14:textId="77777777" w:rsidR="000B6B79" w:rsidRPr="000B6B79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9765A" w14:textId="77777777" w:rsidR="000B6B79" w:rsidRPr="00FC3015" w:rsidRDefault="000B6B79" w:rsidP="006764C4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C3015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E3369" w14:textId="77777777" w:rsidR="000B6B79" w:rsidRPr="00FC3015" w:rsidRDefault="000B6B79" w:rsidP="006764C4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-100,0</w:t>
            </w:r>
          </w:p>
        </w:tc>
      </w:tr>
      <w:tr w:rsidR="000B6B79" w:rsidRPr="000B6B79" w14:paraId="708881AA" w14:textId="77777777" w:rsidTr="006764C4">
        <w:trPr>
          <w:trHeight w:val="439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64FBBD14" w14:textId="77777777" w:rsidR="000B6B79" w:rsidRPr="000B6B79" w:rsidRDefault="000B6B79" w:rsidP="000B6B79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предупреждения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1973C" w14:textId="080DA53C" w:rsidR="000B6B79" w:rsidRPr="000B6B79" w:rsidRDefault="000B6B79" w:rsidP="00BE1795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E1795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3B302" w14:textId="2B028663" w:rsidR="000B6B79" w:rsidRPr="000B6B79" w:rsidRDefault="000B6B79" w:rsidP="00BE1795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E1795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7483E" w14:textId="2A93AB3A" w:rsidR="000B6B79" w:rsidRPr="00FC3015" w:rsidRDefault="00BE1795" w:rsidP="006764C4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C3015">
              <w:rPr>
                <w:rFonts w:ascii="Times New Roman" w:eastAsia="Times New Roman" w:hAnsi="Times New Roman" w:cs="Times New Roman"/>
                <w:bCs/>
                <w:color w:val="548235"/>
                <w:kern w:val="24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B3761" w14:textId="36852668" w:rsidR="000B6B79" w:rsidRPr="00FC3015" w:rsidRDefault="000B6B79" w:rsidP="00BE1795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3</w:t>
            </w:r>
            <w:r w:rsidR="00BE1795" w:rsidRPr="00FC301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</w:t>
            </w:r>
            <w:r w:rsidRPr="00FC301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,</w:t>
            </w:r>
            <w:r w:rsidR="00BE1795" w:rsidRPr="00FC301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8</w:t>
            </w:r>
            <w:r w:rsidRPr="00FC301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%</w:t>
            </w:r>
          </w:p>
        </w:tc>
      </w:tr>
      <w:tr w:rsidR="000B6B79" w:rsidRPr="000B6B79" w14:paraId="3CE65EC0" w14:textId="77777777" w:rsidTr="006764C4">
        <w:trPr>
          <w:trHeight w:val="556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3FE359A8" w14:textId="77777777" w:rsidR="000B6B79" w:rsidRPr="000B6B79" w:rsidRDefault="000B6B79" w:rsidP="000B6B79">
            <w:pPr>
              <w:spacing w:after="0" w:line="240" w:lineRule="auto"/>
              <w:ind w:left="288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36876" w14:textId="1F05370B" w:rsidR="000B6B79" w:rsidRPr="000B6B79" w:rsidRDefault="000B6B79" w:rsidP="00BE1795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sz w:val="24"/>
                <w:szCs w:val="24"/>
              </w:rPr>
              <w:t>3 4</w:t>
            </w:r>
            <w:r w:rsidR="00BE17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B35F6" w14:textId="52604809" w:rsidR="000B6B79" w:rsidRPr="000B6B79" w:rsidRDefault="000B6B79" w:rsidP="00BE1795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sz w:val="24"/>
                <w:szCs w:val="24"/>
              </w:rPr>
              <w:t>2 9</w:t>
            </w:r>
            <w:r w:rsidR="00BE17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1CF98" w14:textId="082CB496" w:rsidR="000B6B79" w:rsidRPr="00FC3015" w:rsidRDefault="000B6B79" w:rsidP="00BE1795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C3015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-4</w:t>
            </w:r>
            <w:r w:rsidR="00BE1795" w:rsidRPr="00FC3015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5E106" w14:textId="0B72060A" w:rsidR="000B6B79" w:rsidRPr="00FC3015" w:rsidRDefault="000B6B79" w:rsidP="00BE1795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C301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-1</w:t>
            </w:r>
            <w:r w:rsidR="00BE1795" w:rsidRPr="00FC301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</w:t>
            </w:r>
            <w:r w:rsidRPr="00FC301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  <w:r w:rsidR="00BE1795" w:rsidRPr="00FC301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  <w:r w:rsidRPr="00FC301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%</w:t>
            </w:r>
          </w:p>
        </w:tc>
      </w:tr>
      <w:tr w:rsidR="000B6B79" w:rsidRPr="000B6B79" w14:paraId="1A0F5F8A" w14:textId="77777777" w:rsidTr="006764C4">
        <w:trPr>
          <w:trHeight w:val="887"/>
        </w:trPr>
        <w:tc>
          <w:tcPr>
            <w:tcW w:w="3534" w:type="dxa"/>
            <w:shd w:val="clear" w:color="auto" w:fill="FFFAEB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6CCDAEBC" w14:textId="77777777" w:rsidR="000B6B79" w:rsidRPr="000B6B79" w:rsidRDefault="000B6B79" w:rsidP="000B6B7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Общая сумма административных штрафов (тыс. руб.)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54AF9" w14:textId="013026A4" w:rsidR="000B6B79" w:rsidRPr="00366814" w:rsidRDefault="000B6B79" w:rsidP="00BE1795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BE1795">
              <w:rPr>
                <w:rFonts w:ascii="Times New Roman" w:hAnsi="Times New Roman" w:cs="Times New Roman"/>
                <w:b/>
                <w:sz w:val="24"/>
                <w:szCs w:val="24"/>
              </w:rPr>
              <w:t>9 932</w:t>
            </w: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5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A02DB" w14:textId="1111DC74" w:rsidR="000B6B79" w:rsidRPr="00366814" w:rsidRDefault="000B6B79" w:rsidP="00BE1795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BE17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795">
              <w:rPr>
                <w:rFonts w:ascii="Times New Roman" w:hAnsi="Times New Roman" w:cs="Times New Roman"/>
                <w:b/>
                <w:sz w:val="24"/>
                <w:szCs w:val="24"/>
              </w:rPr>
              <w:t>098</w:t>
            </w:r>
            <w:r w:rsidRPr="00366814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418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C6194" w14:textId="419B6A06" w:rsidR="000B6B79" w:rsidRPr="000B6B79" w:rsidRDefault="000B6B79" w:rsidP="00BE1795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-</w:t>
            </w:r>
            <w:r w:rsidR="00BE1795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16</w:t>
            </w:r>
            <w:r w:rsidRPr="000B6B79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 </w:t>
            </w:r>
            <w:r w:rsidR="00BE1795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834</w:t>
            </w:r>
            <w:r w:rsidRPr="000B6B79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,</w:t>
            </w:r>
            <w:r w:rsidR="00BE1795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A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83252" w14:textId="7C613D66" w:rsidR="000B6B79" w:rsidRPr="000B6B79" w:rsidRDefault="000B6B79" w:rsidP="00BE1795">
            <w:pPr>
              <w:spacing w:after="0" w:line="259" w:lineRule="auto"/>
              <w:ind w:right="127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B6B7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  <w:r w:rsidR="00BE17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 w:rsidRPr="000B6B7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</w:t>
            </w:r>
            <w:r w:rsidR="00BE17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  <w:r w:rsidRPr="000B6B7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%</w:t>
            </w:r>
          </w:p>
        </w:tc>
      </w:tr>
      <w:tr w:rsidR="000B6B79" w:rsidRPr="000B6B79" w14:paraId="403557B2" w14:textId="77777777" w:rsidTr="006764C4">
        <w:trPr>
          <w:trHeight w:val="887"/>
        </w:trPr>
        <w:tc>
          <w:tcPr>
            <w:tcW w:w="3534" w:type="dxa"/>
            <w:shd w:val="clear" w:color="auto" w:fill="FBE4D5" w:themeFill="accent2" w:themeFillTint="33"/>
            <w:tcMar>
              <w:top w:w="8" w:type="dxa"/>
              <w:left w:w="75" w:type="dxa"/>
              <w:bottom w:w="0" w:type="dxa"/>
              <w:right w:w="8" w:type="dxa"/>
            </w:tcMar>
            <w:vAlign w:val="center"/>
            <w:hideMark/>
          </w:tcPr>
          <w:p w14:paraId="5AD0EC66" w14:textId="77777777" w:rsidR="000B6B79" w:rsidRPr="000B6B79" w:rsidRDefault="000B6B79" w:rsidP="000B6B79">
            <w:pPr>
              <w:spacing w:after="0" w:line="240" w:lineRule="auto"/>
              <w:textAlignment w:val="center"/>
              <w:rPr>
                <w:b/>
                <w:bCs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Общее количество объявленных предостережений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9F8E5" w14:textId="4BF338DF" w:rsidR="000B6B79" w:rsidRPr="000B6B79" w:rsidRDefault="000B6B79" w:rsidP="002F16B8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47</w:t>
            </w:r>
            <w:r w:rsidR="002F1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E3BFD" w14:textId="353EDD2D" w:rsidR="000B6B79" w:rsidRPr="000B6B79" w:rsidRDefault="000B6B79" w:rsidP="00E3090E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89</w:t>
            </w:r>
            <w:r w:rsidR="00E309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027BC" w14:textId="58773FD6" w:rsidR="000B6B79" w:rsidRPr="000B6B79" w:rsidRDefault="000B6B79" w:rsidP="002F16B8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BE17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2F16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13470" w14:textId="530CECBF" w:rsidR="000B6B79" w:rsidRPr="000B6B79" w:rsidRDefault="000B6B79" w:rsidP="002F16B8">
            <w:pPr>
              <w:spacing w:after="0" w:line="240" w:lineRule="auto"/>
              <w:ind w:right="127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B6B7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8</w:t>
            </w:r>
            <w:r w:rsidR="00981447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8</w:t>
            </w:r>
            <w:r w:rsidRPr="000B6B7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,</w:t>
            </w:r>
            <w:r w:rsidR="002F16B8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8</w:t>
            </w:r>
            <w:r w:rsidRPr="000B6B7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24"/>
                <w:sz w:val="24"/>
                <w:szCs w:val="24"/>
                <w:lang w:eastAsia="ru-RU"/>
              </w:rPr>
              <w:t>%</w:t>
            </w:r>
          </w:p>
        </w:tc>
      </w:tr>
    </w:tbl>
    <w:p w14:paraId="7F2C4177" w14:textId="77777777" w:rsidR="00032C1B" w:rsidRDefault="00032C1B" w:rsidP="00E5627D">
      <w:pPr>
        <w:spacing w:after="0" w:line="360" w:lineRule="exac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C745DF3" w14:textId="77777777" w:rsidR="005A12DC" w:rsidRPr="00D002F2" w:rsidRDefault="005A12DC" w:rsidP="00E5627D">
      <w:pPr>
        <w:spacing w:after="0" w:line="360" w:lineRule="exac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77F17">
        <w:rPr>
          <w:rFonts w:ascii="Times New Roman" w:hAnsi="Times New Roman"/>
          <w:b/>
          <w:i/>
          <w:sz w:val="28"/>
          <w:szCs w:val="28"/>
        </w:rPr>
        <w:t>Применение индикаторов риска</w:t>
      </w:r>
    </w:p>
    <w:p w14:paraId="5CB964BA" w14:textId="297CDEEF" w:rsidR="005A12DC" w:rsidRDefault="005A12DC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7154B">
        <w:rPr>
          <w:rFonts w:ascii="Times New Roman" w:hAnsi="Times New Roman"/>
          <w:sz w:val="28"/>
          <w:szCs w:val="28"/>
        </w:rPr>
        <w:t>В целях совершенствования контрольно</w:t>
      </w:r>
      <w:r w:rsidR="00C1209C">
        <w:rPr>
          <w:rFonts w:ascii="Times New Roman" w:hAnsi="Times New Roman"/>
          <w:sz w:val="28"/>
          <w:szCs w:val="28"/>
        </w:rPr>
        <w:t>й (надзорной)</w:t>
      </w:r>
      <w:r w:rsidRPr="0017154B">
        <w:rPr>
          <w:rFonts w:ascii="Times New Roman" w:hAnsi="Times New Roman"/>
          <w:sz w:val="28"/>
          <w:szCs w:val="28"/>
        </w:rPr>
        <w:t xml:space="preserve"> деятельности особое внимание Ростехнадзором уделяется </w:t>
      </w:r>
      <w:r w:rsidR="0030272F">
        <w:rPr>
          <w:rFonts w:ascii="Times New Roman" w:hAnsi="Times New Roman"/>
          <w:sz w:val="28"/>
          <w:szCs w:val="28"/>
        </w:rPr>
        <w:t>совершенствованию</w:t>
      </w:r>
      <w:r w:rsidRPr="0017154B">
        <w:rPr>
          <w:rFonts w:ascii="Times New Roman" w:hAnsi="Times New Roman"/>
          <w:sz w:val="28"/>
          <w:szCs w:val="28"/>
        </w:rPr>
        <w:t xml:space="preserve"> </w:t>
      </w:r>
      <w:r w:rsidRPr="00C5251A">
        <w:rPr>
          <w:rFonts w:ascii="Times New Roman" w:hAnsi="Times New Roman"/>
          <w:sz w:val="28"/>
          <w:szCs w:val="28"/>
        </w:rPr>
        <w:t>системы индикаторов риска</w:t>
      </w:r>
      <w:r w:rsidRPr="0017154B">
        <w:rPr>
          <w:rFonts w:ascii="Times New Roman" w:hAnsi="Times New Roman"/>
          <w:sz w:val="28"/>
          <w:szCs w:val="28"/>
        </w:rPr>
        <w:t xml:space="preserve"> нарушения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ADC">
        <w:rPr>
          <w:rFonts w:ascii="Times New Roman" w:hAnsi="Times New Roman"/>
          <w:sz w:val="28"/>
          <w:szCs w:val="28"/>
        </w:rPr>
        <w:t>во всех сферах технологического надзора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F5A2263" w14:textId="295DE0BF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На 31 декабря 2023 г</w:t>
      </w:r>
      <w:r w:rsidR="00D0031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.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общее количество утвержденных индикаторов риска составило 3</w:t>
      </w:r>
      <w:r w:rsidR="00501A08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8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, в том числе в сфере:</w:t>
      </w:r>
    </w:p>
    <w:p w14:paraId="4FE6229B" w14:textId="0DAC9496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промышленной безопасности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9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4ACA6AB3" w14:textId="77777777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горного надзора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2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526C3F6D" w14:textId="402C771F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энергетического надзора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6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1DCA0FBE" w14:textId="7F31A728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безопасности ГТС – </w:t>
      </w:r>
      <w:r w:rsidR="004F0FB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3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6BCAA903" w14:textId="77777777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строительного надзора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5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58C2D2BF" w14:textId="77777777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безопасного использования и содержания лифтов, подъемных платформ для инвалидов, пассажирских конвейеров (движущихся пешеходных дорожек)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и эскалаторов, за исключением эскалаторов в метрополитенах, – 3;</w:t>
      </w:r>
    </w:p>
    <w:p w14:paraId="451BD090" w14:textId="77777777" w:rsidR="005A12DC" w:rsidRPr="00AA1D06" w:rsidRDefault="005A12D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лицензионного контроля 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10</w:t>
      </w:r>
      <w:r w:rsidRPr="00AA1D0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.</w:t>
      </w:r>
    </w:p>
    <w:p w14:paraId="020D7963" w14:textId="77777777" w:rsidR="00E03590" w:rsidRDefault="009E50B5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По итогам 2023 года Ростехнадзором при осуществлении контрольной (надзорной) деятельности применялись 17 индикаторов</w:t>
      </w:r>
      <w:r w:rsidR="004F0FB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риска нарушений обязательных требований.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</w:p>
    <w:p w14:paraId="02FF8FF0" w14:textId="3FA4DC6D" w:rsidR="000045F8" w:rsidRDefault="00E03590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В течение 2023 года территориальными органами Ростехнадзора </w:t>
      </w:r>
      <w:r w:rsidR="000045F8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было направлено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739 обращений в органы прокуратуры по вопросам согласования внеплановых контрольных (надзорных) мероприятий по основанию «</w:t>
      </w:r>
      <w:r w:rsidRPr="00E03590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выявление соответствия объекта контроля параметрам, утвержд</w:t>
      </w:r>
      <w:r w:rsidR="00DB2FD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е</w:t>
      </w:r>
      <w:r w:rsidRPr="00E03590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нным индикаторами риска нарушения обязательных требований»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. </w:t>
      </w:r>
    </w:p>
    <w:p w14:paraId="31DA0C16" w14:textId="4AA2662D" w:rsidR="009E50B5" w:rsidRDefault="00E03590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При этом о</w:t>
      </w:r>
      <w:r w:rsidR="009E50B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бщее количество проведенных внеплановых контрольных (надзорных) мероприятий в 2023 году по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данному </w:t>
      </w:r>
      <w:r w:rsidR="009E50B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основанию составило </w:t>
      </w:r>
      <w:r w:rsidR="000045F8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</w:r>
      <w:r w:rsidR="009E50B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39</w:t>
      </w:r>
      <w:r w:rsidR="00FC301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3</w:t>
      </w:r>
      <w:r w:rsidR="009E50B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проверки (в 2022 году </w:t>
      </w:r>
      <w:r w:rsidR="00DE38B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– 26 мероприятий).</w:t>
      </w:r>
    </w:p>
    <w:p w14:paraId="2B510FC6" w14:textId="61EB937D" w:rsidR="00501A08" w:rsidRDefault="00501A08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Количество проведенны</w:t>
      </w:r>
      <w:r w:rsidR="00E03590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внеплановых контрольных (надзорных) мероприятий по индикаторам риска в разрезе видов надзора:</w:t>
      </w:r>
    </w:p>
    <w:p w14:paraId="3B5FDC97" w14:textId="130B8292" w:rsidR="00501A08" w:rsidRDefault="00501A08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промышленная безопасность – 3</w:t>
      </w:r>
      <w:r w:rsidR="00E950B0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56</w:t>
      </w:r>
      <w:r w:rsidR="0057705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проверок</w:t>
      </w:r>
      <w:r w:rsidR="0099788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(«сработало»</w:t>
      </w:r>
      <w:r w:rsidR="00997882" w:rsidRPr="0099788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99788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–</w:t>
      </w:r>
      <w:r w:rsidR="0057705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5 индикаторов)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2C9267F2" w14:textId="249687E1" w:rsidR="00501A08" w:rsidRDefault="00501A08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лицензионный контроль – 11</w:t>
      </w:r>
      <w:r w:rsidR="0057705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проверок («сработало» – 2 индикатора)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42399F61" w14:textId="1506F4B9" w:rsidR="00501A08" w:rsidRDefault="00501A08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lastRenderedPageBreak/>
        <w:t xml:space="preserve">безопасность ГТС – </w:t>
      </w:r>
      <w:r w:rsidRPr="00D8657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1</w:t>
      </w:r>
      <w:r w:rsidR="00C1209C" w:rsidRPr="00D86579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1</w:t>
      </w:r>
      <w:r w:rsidR="0057705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(«сработал» – 1 индикатор)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00DBDDB7" w14:textId="13F1913F" w:rsidR="00501A08" w:rsidRDefault="00501A08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строительный надзор – </w:t>
      </w:r>
      <w:r w:rsidR="00C56A28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8</w:t>
      </w:r>
      <w:r w:rsidR="0057705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(«сработало» – 5 индикаторов)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;</w:t>
      </w:r>
    </w:p>
    <w:p w14:paraId="51B5D35A" w14:textId="353CC453" w:rsidR="00577054" w:rsidRDefault="00577054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 w:rsidRPr="00EF388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надзор за безопасным использованием лифтов – 7 проверок </w:t>
      </w:r>
      <w:r w:rsidR="00EF388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</w:r>
      <w:r w:rsidRPr="00EF388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(«сработало»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– 3 индикатора);</w:t>
      </w:r>
    </w:p>
    <w:p w14:paraId="713B5319" w14:textId="08F525F9" w:rsidR="00501A08" w:rsidRDefault="00501A08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энергетически</w:t>
      </w:r>
      <w:r w:rsidR="00D0031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надзор – 0;</w:t>
      </w:r>
    </w:p>
    <w:p w14:paraId="4901EBDA" w14:textId="37D18ACC" w:rsidR="00501A08" w:rsidRDefault="00501A08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горный надзор – 0</w:t>
      </w:r>
      <w:r w:rsidR="0057705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.</w:t>
      </w:r>
    </w:p>
    <w:p w14:paraId="6D42BBCD" w14:textId="172B480C" w:rsidR="00997882" w:rsidRDefault="00577054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Ростехнадзором будет продолжена работа по</w:t>
      </w:r>
      <w:r w:rsidR="0099788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совершенствовани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ю</w:t>
      </w:r>
      <w:r w:rsidR="0099788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системы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индикаторов риска: на 2024 год запланированы разработка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  <w:t>и утверждение 8 индикаторов риска</w:t>
      </w:r>
      <w:r w:rsidR="00D0031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нарушения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обязательных требований </w:t>
      </w:r>
      <w:r w:rsidR="00D0031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по всем видам надзора.</w:t>
      </w:r>
    </w:p>
    <w:p w14:paraId="7277BA90" w14:textId="763D2E14" w:rsidR="006A706C" w:rsidRDefault="006A706C" w:rsidP="00E5627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</w:pPr>
    </w:p>
    <w:p w14:paraId="1B6B933F" w14:textId="77A87BE9" w:rsidR="00D37D70" w:rsidRPr="0079668D" w:rsidRDefault="00E62B7B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D37D70"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. Профилактические мероприятия </w:t>
      </w:r>
    </w:p>
    <w:p w14:paraId="668515AB" w14:textId="77777777" w:rsidR="00A23B1F" w:rsidRPr="00A23B1F" w:rsidRDefault="00A23B1F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1F">
        <w:rPr>
          <w:rFonts w:ascii="Times New Roman" w:hAnsi="Times New Roman" w:cs="Times New Roman"/>
          <w:sz w:val="28"/>
          <w:szCs w:val="28"/>
        </w:rPr>
        <w:t xml:space="preserve">С учетом решений Правительства Российской Федерации, принятых </w:t>
      </w:r>
      <w:r w:rsidRPr="00A23B1F">
        <w:rPr>
          <w:rFonts w:ascii="Times New Roman" w:hAnsi="Times New Roman" w:cs="Times New Roman"/>
          <w:sz w:val="28"/>
          <w:szCs w:val="28"/>
        </w:rPr>
        <w:br/>
        <w:t xml:space="preserve">с целью сокращения количества плановых и внеплановых контрольных (надзорных) мероприятий, Ростехнадзор последовательно наращивает объем профилактических мероприятий. </w:t>
      </w:r>
    </w:p>
    <w:p w14:paraId="2210E989" w14:textId="52D7A0B3" w:rsidR="00A23B1F" w:rsidRPr="00A23B1F" w:rsidRDefault="00A23B1F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1F">
        <w:rPr>
          <w:rFonts w:ascii="Times New Roman" w:hAnsi="Times New Roman" w:cs="Times New Roman"/>
          <w:sz w:val="28"/>
          <w:szCs w:val="28"/>
        </w:rPr>
        <w:t xml:space="preserve">Всего в 2023 году в установленной сфере деятельности </w:t>
      </w:r>
      <w:r w:rsidRPr="00A23B1F">
        <w:rPr>
          <w:rFonts w:ascii="Times New Roman" w:hAnsi="Times New Roman" w:cs="Times New Roman"/>
          <w:sz w:val="28"/>
          <w:szCs w:val="28"/>
        </w:rPr>
        <w:br/>
        <w:t>проведено свыше 3</w:t>
      </w:r>
      <w:r w:rsidR="00335656">
        <w:rPr>
          <w:rFonts w:ascii="Times New Roman" w:hAnsi="Times New Roman" w:cs="Times New Roman"/>
          <w:sz w:val="28"/>
          <w:szCs w:val="28"/>
        </w:rPr>
        <w:t>44</w:t>
      </w:r>
      <w:r w:rsidR="00B93EC5">
        <w:rPr>
          <w:rFonts w:ascii="Times New Roman" w:hAnsi="Times New Roman" w:cs="Times New Roman"/>
          <w:sz w:val="28"/>
          <w:szCs w:val="28"/>
        </w:rPr>
        <w:t>,</w:t>
      </w:r>
      <w:r w:rsidR="00335656">
        <w:rPr>
          <w:rFonts w:ascii="Times New Roman" w:hAnsi="Times New Roman" w:cs="Times New Roman"/>
          <w:sz w:val="28"/>
          <w:szCs w:val="28"/>
        </w:rPr>
        <w:t>1</w:t>
      </w:r>
      <w:r w:rsidRPr="00A23B1F">
        <w:rPr>
          <w:rFonts w:ascii="Times New Roman" w:hAnsi="Times New Roman" w:cs="Times New Roman"/>
          <w:sz w:val="28"/>
          <w:szCs w:val="28"/>
        </w:rPr>
        <w:t xml:space="preserve"> тыс. профилактических мероприятий, что в </w:t>
      </w:r>
      <w:r w:rsidR="00B93EC5">
        <w:rPr>
          <w:rFonts w:ascii="Times New Roman" w:hAnsi="Times New Roman" w:cs="Times New Roman"/>
          <w:sz w:val="28"/>
          <w:szCs w:val="28"/>
        </w:rPr>
        <w:t>2</w:t>
      </w:r>
      <w:r w:rsidRPr="00A23B1F">
        <w:rPr>
          <w:rFonts w:ascii="Times New Roman" w:hAnsi="Times New Roman" w:cs="Times New Roman"/>
          <w:sz w:val="28"/>
          <w:szCs w:val="28"/>
        </w:rPr>
        <w:t xml:space="preserve"> раза больше, чем в 2022 году (172,2 тыс.). Особенно акти</w:t>
      </w:r>
      <w:r w:rsidR="008B4C18">
        <w:rPr>
          <w:rFonts w:ascii="Times New Roman" w:hAnsi="Times New Roman" w:cs="Times New Roman"/>
          <w:sz w:val="28"/>
          <w:szCs w:val="28"/>
        </w:rPr>
        <w:t>вно применялось информирование</w:t>
      </w:r>
      <w:r w:rsidR="00335656">
        <w:rPr>
          <w:rFonts w:ascii="Times New Roman" w:hAnsi="Times New Roman" w:cs="Times New Roman"/>
          <w:sz w:val="28"/>
          <w:szCs w:val="28"/>
        </w:rPr>
        <w:t xml:space="preserve">, </w:t>
      </w:r>
      <w:r w:rsidR="00335656" w:rsidRPr="00335656">
        <w:rPr>
          <w:rFonts w:ascii="Times New Roman" w:hAnsi="Times New Roman" w:cs="Times New Roman"/>
          <w:sz w:val="28"/>
          <w:szCs w:val="28"/>
        </w:rPr>
        <w:t>в том числе направление в поднадзорные организации разъяснений обязательных требований</w:t>
      </w:r>
      <w:r w:rsidR="00335656">
        <w:rPr>
          <w:rFonts w:ascii="Times New Roman" w:hAnsi="Times New Roman" w:cs="Times New Roman"/>
          <w:sz w:val="28"/>
          <w:szCs w:val="28"/>
        </w:rPr>
        <w:t>,</w:t>
      </w:r>
      <w:r w:rsidR="008B4C18">
        <w:rPr>
          <w:rFonts w:ascii="Times New Roman" w:hAnsi="Times New Roman" w:cs="Times New Roman"/>
          <w:sz w:val="28"/>
          <w:szCs w:val="28"/>
        </w:rPr>
        <w:t xml:space="preserve"> </w:t>
      </w:r>
      <w:r w:rsidRPr="00A23B1F">
        <w:rPr>
          <w:rFonts w:ascii="Times New Roman" w:hAnsi="Times New Roman" w:cs="Times New Roman"/>
          <w:sz w:val="28"/>
          <w:szCs w:val="28"/>
        </w:rPr>
        <w:t>– свыше 2</w:t>
      </w:r>
      <w:r w:rsidR="00B93EC5">
        <w:rPr>
          <w:rFonts w:ascii="Times New Roman" w:hAnsi="Times New Roman" w:cs="Times New Roman"/>
          <w:sz w:val="28"/>
          <w:szCs w:val="28"/>
        </w:rPr>
        <w:t>53</w:t>
      </w:r>
      <w:r w:rsidRPr="00A23B1F">
        <w:rPr>
          <w:rFonts w:ascii="Times New Roman" w:hAnsi="Times New Roman" w:cs="Times New Roman"/>
          <w:sz w:val="28"/>
          <w:szCs w:val="28"/>
        </w:rPr>
        <w:t xml:space="preserve"> тыс. (в 2022 году – свыше 104,3 тыс., увеличение в 2,</w:t>
      </w:r>
      <w:r w:rsidR="00B93EC5">
        <w:rPr>
          <w:rFonts w:ascii="Times New Roman" w:hAnsi="Times New Roman" w:cs="Times New Roman"/>
          <w:sz w:val="28"/>
          <w:szCs w:val="28"/>
        </w:rPr>
        <w:t>4</w:t>
      </w:r>
      <w:r w:rsidRPr="00A23B1F">
        <w:rPr>
          <w:rFonts w:ascii="Times New Roman" w:hAnsi="Times New Roman" w:cs="Times New Roman"/>
          <w:sz w:val="28"/>
          <w:szCs w:val="28"/>
        </w:rPr>
        <w:t xml:space="preserve"> раза) и консультирование – </w:t>
      </w:r>
      <w:r w:rsidR="00B93EC5">
        <w:rPr>
          <w:rFonts w:ascii="Times New Roman" w:hAnsi="Times New Roman" w:cs="Times New Roman"/>
          <w:sz w:val="28"/>
          <w:szCs w:val="28"/>
        </w:rPr>
        <w:t>62</w:t>
      </w:r>
      <w:r w:rsidRPr="00A23B1F">
        <w:rPr>
          <w:rFonts w:ascii="Times New Roman" w:hAnsi="Times New Roman" w:cs="Times New Roman"/>
          <w:sz w:val="28"/>
          <w:szCs w:val="28"/>
        </w:rPr>
        <w:t>,</w:t>
      </w:r>
      <w:r w:rsidR="00B93EC5">
        <w:rPr>
          <w:rFonts w:ascii="Times New Roman" w:hAnsi="Times New Roman" w:cs="Times New Roman"/>
          <w:sz w:val="28"/>
          <w:szCs w:val="28"/>
        </w:rPr>
        <w:t>8</w:t>
      </w:r>
      <w:r w:rsidRPr="00A23B1F">
        <w:rPr>
          <w:rFonts w:ascii="Times New Roman" w:hAnsi="Times New Roman" w:cs="Times New Roman"/>
          <w:sz w:val="28"/>
          <w:szCs w:val="28"/>
        </w:rPr>
        <w:t xml:space="preserve"> тыс. </w:t>
      </w:r>
      <w:r w:rsidR="00EF3882">
        <w:rPr>
          <w:rFonts w:ascii="Times New Roman" w:hAnsi="Times New Roman" w:cs="Times New Roman"/>
          <w:sz w:val="28"/>
          <w:szCs w:val="28"/>
        </w:rPr>
        <w:br/>
      </w:r>
      <w:r w:rsidRPr="00A23B1F">
        <w:rPr>
          <w:rFonts w:ascii="Times New Roman" w:hAnsi="Times New Roman" w:cs="Times New Roman"/>
          <w:sz w:val="28"/>
          <w:szCs w:val="28"/>
        </w:rPr>
        <w:t xml:space="preserve">(в 2022 году – 46,6 тыс., увеличение </w:t>
      </w:r>
      <w:r w:rsidR="00335656">
        <w:rPr>
          <w:rFonts w:ascii="Times New Roman" w:hAnsi="Times New Roman" w:cs="Times New Roman"/>
          <w:sz w:val="28"/>
          <w:szCs w:val="28"/>
        </w:rPr>
        <w:t>в 1,3 раза</w:t>
      </w:r>
      <w:r w:rsidRPr="00A23B1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DDBF85E" w14:textId="37F0CC5A" w:rsidR="00A23B1F" w:rsidRPr="00A23B1F" w:rsidRDefault="00A23B1F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1F">
        <w:rPr>
          <w:rFonts w:ascii="Times New Roman" w:hAnsi="Times New Roman" w:cs="Times New Roman"/>
          <w:sz w:val="28"/>
          <w:szCs w:val="28"/>
        </w:rPr>
        <w:t>Информирование юридических лиц и индивидуальных предпринимателей о содержании и об изменениях обязательных требований осуществлялось в том числе посредством размещения сведений в разделе «Открытый Ростехнадзор» официального сайта</w:t>
      </w:r>
      <w:r w:rsidR="00DC35CD">
        <w:rPr>
          <w:rFonts w:ascii="Times New Roman" w:hAnsi="Times New Roman" w:cs="Times New Roman"/>
          <w:sz w:val="28"/>
          <w:szCs w:val="28"/>
        </w:rPr>
        <w:t xml:space="preserve"> Ростехнадзора в сети Интернет</w:t>
      </w:r>
      <w:r w:rsidRPr="00A23B1F">
        <w:rPr>
          <w:rFonts w:ascii="Times New Roman" w:hAnsi="Times New Roman" w:cs="Times New Roman"/>
          <w:sz w:val="28"/>
          <w:szCs w:val="28"/>
        </w:rPr>
        <w:t xml:space="preserve">, а также публикаций в профильных изданиях и Бюллетене Ростехнадзора. Проводились совещания-вебинары с представителями поднадзорных организаций, в том числе </w:t>
      </w:r>
      <w:r w:rsidR="00B93EC5">
        <w:rPr>
          <w:rFonts w:ascii="Times New Roman" w:hAnsi="Times New Roman" w:cs="Times New Roman"/>
          <w:sz w:val="28"/>
          <w:szCs w:val="28"/>
        </w:rPr>
        <w:t xml:space="preserve">по </w:t>
      </w:r>
      <w:r w:rsidRPr="00A23B1F">
        <w:rPr>
          <w:rFonts w:ascii="Times New Roman" w:hAnsi="Times New Roman" w:cs="Times New Roman"/>
          <w:sz w:val="28"/>
          <w:szCs w:val="28"/>
        </w:rPr>
        <w:t xml:space="preserve">вопросам информирования </w:t>
      </w:r>
      <w:r w:rsidR="002F23C3">
        <w:rPr>
          <w:rFonts w:ascii="Times New Roman" w:hAnsi="Times New Roman" w:cs="Times New Roman"/>
          <w:sz w:val="28"/>
          <w:szCs w:val="28"/>
        </w:rPr>
        <w:br/>
      </w:r>
      <w:r w:rsidRPr="00A23B1F">
        <w:rPr>
          <w:rFonts w:ascii="Times New Roman" w:hAnsi="Times New Roman" w:cs="Times New Roman"/>
          <w:sz w:val="28"/>
          <w:szCs w:val="28"/>
        </w:rPr>
        <w:t xml:space="preserve">о содержании и изменениях обязательных требований безопасного ведения работ, предупреждения нарушений, аварийности и травматизма </w:t>
      </w:r>
      <w:r w:rsidR="002F23C3">
        <w:rPr>
          <w:rFonts w:ascii="Times New Roman" w:hAnsi="Times New Roman" w:cs="Times New Roman"/>
          <w:sz w:val="28"/>
          <w:szCs w:val="28"/>
        </w:rPr>
        <w:br/>
      </w:r>
      <w:r w:rsidRPr="00A23B1F">
        <w:rPr>
          <w:rFonts w:ascii="Times New Roman" w:hAnsi="Times New Roman" w:cs="Times New Roman"/>
          <w:sz w:val="28"/>
          <w:szCs w:val="28"/>
        </w:rPr>
        <w:t xml:space="preserve">на поднадзорных объектах. </w:t>
      </w:r>
    </w:p>
    <w:p w14:paraId="7AD438EA" w14:textId="65D30F84" w:rsidR="00A23B1F" w:rsidRPr="00A23B1F" w:rsidRDefault="00A23B1F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B1F">
        <w:rPr>
          <w:rFonts w:ascii="Times New Roman" w:hAnsi="Times New Roman" w:cs="Times New Roman"/>
          <w:sz w:val="28"/>
          <w:szCs w:val="28"/>
        </w:rPr>
        <w:t xml:space="preserve">В рамках осуществления профилактической деятельности Ростехнадзором в 2023 году было объявлено </w:t>
      </w:r>
      <w:r w:rsidRPr="00750BA7">
        <w:rPr>
          <w:rFonts w:ascii="Times New Roman" w:hAnsi="Times New Roman" w:cs="Times New Roman"/>
          <w:sz w:val="28"/>
          <w:szCs w:val="28"/>
        </w:rPr>
        <w:t>28</w:t>
      </w:r>
      <w:r w:rsidR="00B93EC5" w:rsidRPr="00750BA7">
        <w:rPr>
          <w:rFonts w:ascii="Times New Roman" w:hAnsi="Times New Roman" w:cs="Times New Roman"/>
          <w:sz w:val="28"/>
          <w:szCs w:val="28"/>
        </w:rPr>
        <w:t> </w:t>
      </w:r>
      <w:r w:rsidR="008B4C18" w:rsidRPr="00750BA7">
        <w:rPr>
          <w:rFonts w:ascii="Times New Roman" w:hAnsi="Times New Roman" w:cs="Times New Roman"/>
          <w:sz w:val="28"/>
          <w:szCs w:val="28"/>
        </w:rPr>
        <w:t>345</w:t>
      </w:r>
      <w:r w:rsidR="00B93EC5" w:rsidRPr="00750BA7">
        <w:rPr>
          <w:rFonts w:ascii="Times New Roman" w:hAnsi="Times New Roman" w:cs="Times New Roman"/>
          <w:sz w:val="28"/>
          <w:szCs w:val="28"/>
        </w:rPr>
        <w:t xml:space="preserve"> предостережений</w:t>
      </w:r>
      <w:r w:rsidRPr="00A23B1F">
        <w:rPr>
          <w:rFonts w:ascii="Times New Roman" w:hAnsi="Times New Roman" w:cs="Times New Roman"/>
          <w:sz w:val="28"/>
          <w:szCs w:val="28"/>
        </w:rPr>
        <w:t xml:space="preserve">, </w:t>
      </w:r>
      <w:r w:rsidR="002F23C3">
        <w:rPr>
          <w:rFonts w:ascii="Times New Roman" w:hAnsi="Times New Roman" w:cs="Times New Roman"/>
          <w:sz w:val="28"/>
          <w:szCs w:val="28"/>
        </w:rPr>
        <w:br/>
      </w:r>
      <w:r w:rsidRPr="00A23B1F">
        <w:rPr>
          <w:rFonts w:ascii="Times New Roman" w:hAnsi="Times New Roman" w:cs="Times New Roman"/>
          <w:sz w:val="28"/>
          <w:szCs w:val="28"/>
        </w:rPr>
        <w:t>что на 4</w:t>
      </w:r>
      <w:r w:rsidR="008B4C18">
        <w:rPr>
          <w:rFonts w:ascii="Times New Roman" w:hAnsi="Times New Roman" w:cs="Times New Roman"/>
          <w:sz w:val="28"/>
          <w:szCs w:val="28"/>
        </w:rPr>
        <w:t>8</w:t>
      </w:r>
      <w:r w:rsidRPr="00A23B1F">
        <w:rPr>
          <w:rFonts w:ascii="Times New Roman" w:hAnsi="Times New Roman" w:cs="Times New Roman"/>
          <w:sz w:val="28"/>
          <w:szCs w:val="28"/>
        </w:rPr>
        <w:t>,</w:t>
      </w:r>
      <w:r w:rsidR="008B4C18">
        <w:rPr>
          <w:rFonts w:ascii="Times New Roman" w:hAnsi="Times New Roman" w:cs="Times New Roman"/>
          <w:sz w:val="28"/>
          <w:szCs w:val="28"/>
        </w:rPr>
        <w:t>0</w:t>
      </w:r>
      <w:r w:rsidR="00B93EC5">
        <w:rPr>
          <w:rFonts w:ascii="Times New Roman" w:hAnsi="Times New Roman" w:cs="Times New Roman"/>
          <w:sz w:val="28"/>
          <w:szCs w:val="28"/>
        </w:rPr>
        <w:t> </w:t>
      </w:r>
      <w:r w:rsidRPr="00A23B1F">
        <w:rPr>
          <w:rFonts w:ascii="Times New Roman" w:hAnsi="Times New Roman" w:cs="Times New Roman"/>
          <w:sz w:val="28"/>
          <w:szCs w:val="28"/>
        </w:rPr>
        <w:t>% больше, чем в 2022 году (19 150).</w:t>
      </w:r>
    </w:p>
    <w:p w14:paraId="5935F9F3" w14:textId="6C9F9E00" w:rsidR="00D37D70" w:rsidRDefault="00B93EC5" w:rsidP="005664D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Приказами Ростехнадзора н</w:t>
      </w:r>
      <w:r w:rsidR="00D37D70" w:rsidRPr="0079668D">
        <w:rPr>
          <w:rFonts w:ascii="Times New Roman" w:hAnsi="Times New Roman" w:cs="Times New Roman"/>
          <w:sz w:val="28"/>
          <w:szCs w:val="28"/>
        </w:rPr>
        <w:t>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 год утверждены программы профилактики рисков причинения вреда (ущерба) охраняемым законом ценностям при осуществлении федерального государственного надзора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="00D37D70" w:rsidRPr="0079668D">
        <w:rPr>
          <w:rFonts w:ascii="Times New Roman" w:hAnsi="Times New Roman" w:cs="Times New Roman"/>
          <w:sz w:val="28"/>
          <w:szCs w:val="28"/>
        </w:rPr>
        <w:t>в области промышленной безопасности (от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37D70" w:rsidRPr="0079668D">
        <w:rPr>
          <w:rFonts w:ascii="Times New Roman" w:hAnsi="Times New Roman" w:cs="Times New Roman"/>
          <w:sz w:val="28"/>
          <w:szCs w:val="28"/>
        </w:rPr>
        <w:t> декабря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37D70" w:rsidRPr="0079668D">
        <w:rPr>
          <w:rFonts w:ascii="Times New Roman" w:hAnsi="Times New Roman" w:cs="Times New Roman"/>
          <w:sz w:val="28"/>
          <w:szCs w:val="28"/>
        </w:rPr>
        <w:t> г.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 № 45</w:t>
      </w:r>
      <w:r>
        <w:rPr>
          <w:rFonts w:ascii="Times New Roman" w:hAnsi="Times New Roman" w:cs="Times New Roman"/>
          <w:sz w:val="28"/>
          <w:szCs w:val="28"/>
        </w:rPr>
        <w:t>7</w:t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),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="00D37D70" w:rsidRPr="0079668D">
        <w:rPr>
          <w:rFonts w:ascii="Times New Roman" w:hAnsi="Times New Roman" w:cs="Times New Roman"/>
          <w:sz w:val="28"/>
          <w:szCs w:val="28"/>
        </w:rPr>
        <w:lastRenderedPageBreak/>
        <w:t xml:space="preserve">в области безопасности </w:t>
      </w:r>
      <w:r w:rsidR="006837ED" w:rsidRPr="0079668D">
        <w:rPr>
          <w:rFonts w:ascii="Times New Roman" w:hAnsi="Times New Roman" w:cs="Times New Roman"/>
          <w:sz w:val="28"/>
          <w:szCs w:val="28"/>
        </w:rPr>
        <w:t>ГТС</w:t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 (от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D37D70" w:rsidRPr="0079668D">
        <w:rPr>
          <w:rFonts w:ascii="Times New Roman" w:hAnsi="Times New Roman" w:cs="Times New Roman"/>
          <w:sz w:val="28"/>
          <w:szCs w:val="28"/>
        </w:rPr>
        <w:t> декабря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37D70" w:rsidRPr="0079668D">
        <w:rPr>
          <w:rFonts w:ascii="Times New Roman" w:hAnsi="Times New Roman" w:cs="Times New Roman"/>
          <w:sz w:val="28"/>
          <w:szCs w:val="28"/>
        </w:rPr>
        <w:t> г.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№ 46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), </w:t>
      </w:r>
      <w:r w:rsidR="00951876">
        <w:rPr>
          <w:rFonts w:ascii="Times New Roman" w:hAnsi="Times New Roman" w:cs="Times New Roman"/>
          <w:sz w:val="28"/>
          <w:szCs w:val="28"/>
        </w:rPr>
        <w:br/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энергетического надзора </w:t>
      </w:r>
      <w:r w:rsidR="00CC532F" w:rsidRPr="0079668D">
        <w:rPr>
          <w:rFonts w:ascii="Times New Roman" w:hAnsi="Times New Roman" w:cs="Times New Roman"/>
          <w:sz w:val="28"/>
          <w:szCs w:val="28"/>
        </w:rPr>
        <w:t>в сфере электроэнергетики (от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C532F">
        <w:rPr>
          <w:rFonts w:ascii="Times New Roman" w:hAnsi="Times New Roman" w:cs="Times New Roman"/>
          <w:sz w:val="28"/>
          <w:szCs w:val="28"/>
        </w:rPr>
        <w:t>18</w:t>
      </w:r>
      <w:r w:rsidR="00CC532F" w:rsidRPr="0079668D">
        <w:rPr>
          <w:rFonts w:ascii="Times New Roman" w:hAnsi="Times New Roman" w:cs="Times New Roman"/>
          <w:sz w:val="28"/>
          <w:szCs w:val="28"/>
        </w:rPr>
        <w:t> декабря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C532F" w:rsidRPr="0079668D">
        <w:rPr>
          <w:rFonts w:ascii="Times New Roman" w:hAnsi="Times New Roman" w:cs="Times New Roman"/>
          <w:sz w:val="28"/>
          <w:szCs w:val="28"/>
        </w:rPr>
        <w:t>202</w:t>
      </w:r>
      <w:r w:rsidR="00CC532F">
        <w:rPr>
          <w:rFonts w:ascii="Times New Roman" w:hAnsi="Times New Roman" w:cs="Times New Roman"/>
          <w:sz w:val="28"/>
          <w:szCs w:val="28"/>
        </w:rPr>
        <w:t>3</w:t>
      </w:r>
      <w:r w:rsidR="00CC532F" w:rsidRPr="0079668D">
        <w:rPr>
          <w:rFonts w:ascii="Times New Roman" w:hAnsi="Times New Roman" w:cs="Times New Roman"/>
          <w:sz w:val="28"/>
          <w:szCs w:val="28"/>
        </w:rPr>
        <w:t> г.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C532F" w:rsidRPr="0079668D">
        <w:rPr>
          <w:rFonts w:ascii="Times New Roman" w:hAnsi="Times New Roman" w:cs="Times New Roman"/>
          <w:sz w:val="28"/>
          <w:szCs w:val="28"/>
        </w:rPr>
        <w:t>№ 4</w:t>
      </w:r>
      <w:r w:rsidR="00CC532F">
        <w:rPr>
          <w:rFonts w:ascii="Times New Roman" w:hAnsi="Times New Roman" w:cs="Times New Roman"/>
          <w:sz w:val="28"/>
          <w:szCs w:val="28"/>
        </w:rPr>
        <w:t>60</w:t>
      </w:r>
      <w:r w:rsidR="00CC532F" w:rsidRPr="0079668D">
        <w:rPr>
          <w:rFonts w:ascii="Times New Roman" w:hAnsi="Times New Roman" w:cs="Times New Roman"/>
          <w:sz w:val="28"/>
          <w:szCs w:val="28"/>
        </w:rPr>
        <w:t>)</w:t>
      </w:r>
      <w:r w:rsidR="00CC532F">
        <w:rPr>
          <w:rFonts w:ascii="Times New Roman" w:hAnsi="Times New Roman" w:cs="Times New Roman"/>
          <w:sz w:val="28"/>
          <w:szCs w:val="28"/>
        </w:rPr>
        <w:t xml:space="preserve"> и </w:t>
      </w:r>
      <w:r w:rsidR="00D37D70" w:rsidRPr="0079668D">
        <w:rPr>
          <w:rFonts w:ascii="Times New Roman" w:hAnsi="Times New Roman" w:cs="Times New Roman"/>
          <w:sz w:val="28"/>
          <w:szCs w:val="28"/>
        </w:rPr>
        <w:t>в сфере теплоснабжения (от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декабря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37D70" w:rsidRPr="0079668D">
        <w:rPr>
          <w:rFonts w:ascii="Times New Roman" w:hAnsi="Times New Roman" w:cs="Times New Roman"/>
          <w:sz w:val="28"/>
          <w:szCs w:val="28"/>
        </w:rPr>
        <w:t> г.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№ 4</w:t>
      </w:r>
      <w:r>
        <w:rPr>
          <w:rFonts w:ascii="Times New Roman" w:hAnsi="Times New Roman" w:cs="Times New Roman"/>
          <w:sz w:val="28"/>
          <w:szCs w:val="28"/>
        </w:rPr>
        <w:t>61</w:t>
      </w:r>
      <w:r w:rsidR="00D37D70" w:rsidRPr="0079668D">
        <w:rPr>
          <w:rFonts w:ascii="Times New Roman" w:hAnsi="Times New Roman" w:cs="Times New Roman"/>
          <w:sz w:val="28"/>
          <w:szCs w:val="28"/>
        </w:rPr>
        <w:t>)</w:t>
      </w:r>
      <w:r w:rsidR="00781192">
        <w:rPr>
          <w:rFonts w:ascii="Times New Roman" w:hAnsi="Times New Roman" w:cs="Times New Roman"/>
          <w:sz w:val="28"/>
          <w:szCs w:val="28"/>
        </w:rPr>
        <w:t>,</w:t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CC532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="00D37D70" w:rsidRPr="0079668D">
        <w:rPr>
          <w:rFonts w:ascii="Times New Roman" w:hAnsi="Times New Roman" w:cs="Times New Roman"/>
          <w:sz w:val="28"/>
          <w:szCs w:val="28"/>
        </w:rPr>
        <w:t>горного надзора (от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C532F">
        <w:rPr>
          <w:rFonts w:ascii="Times New Roman" w:hAnsi="Times New Roman" w:cs="Times New Roman"/>
          <w:sz w:val="28"/>
          <w:szCs w:val="28"/>
        </w:rPr>
        <w:t>26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C532F">
        <w:rPr>
          <w:rFonts w:ascii="Times New Roman" w:hAnsi="Times New Roman" w:cs="Times New Roman"/>
          <w:sz w:val="28"/>
          <w:szCs w:val="28"/>
        </w:rPr>
        <w:t>декабря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2023 г.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>№ </w:t>
      </w:r>
      <w:r w:rsidR="00CC532F">
        <w:rPr>
          <w:rFonts w:ascii="Times New Roman" w:hAnsi="Times New Roman" w:cs="Times New Roman"/>
          <w:sz w:val="28"/>
          <w:szCs w:val="28"/>
        </w:rPr>
        <w:t>478</w:t>
      </w:r>
      <w:r w:rsidR="00D37D70" w:rsidRPr="0079668D">
        <w:rPr>
          <w:rFonts w:ascii="Times New Roman" w:hAnsi="Times New Roman" w:cs="Times New Roman"/>
          <w:sz w:val="28"/>
          <w:szCs w:val="28"/>
        </w:rPr>
        <w:t>), строительного надзора (от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C532F">
        <w:rPr>
          <w:rFonts w:ascii="Times New Roman" w:hAnsi="Times New Roman" w:cs="Times New Roman"/>
          <w:sz w:val="28"/>
          <w:szCs w:val="28"/>
        </w:rPr>
        <w:t>21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CC532F">
        <w:rPr>
          <w:rFonts w:ascii="Times New Roman" w:hAnsi="Times New Roman" w:cs="Times New Roman"/>
          <w:sz w:val="28"/>
          <w:szCs w:val="28"/>
        </w:rPr>
        <w:t>декабря</w:t>
      </w:r>
      <w:r w:rsidR="00D15B9F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  <w:szCs w:val="28"/>
        </w:rPr>
        <w:t xml:space="preserve">2023 г. № </w:t>
      </w:r>
      <w:r w:rsidR="00CC532F">
        <w:rPr>
          <w:rFonts w:ascii="Times New Roman" w:hAnsi="Times New Roman" w:cs="Times New Roman"/>
          <w:sz w:val="28"/>
          <w:szCs w:val="28"/>
        </w:rPr>
        <w:t xml:space="preserve">469), </w:t>
      </w:r>
      <w:r w:rsidR="0078119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="00CC532F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781192" w:rsidRPr="00781192">
        <w:rPr>
          <w:rFonts w:ascii="Times New Roman" w:hAnsi="Times New Roman" w:cs="Times New Roman"/>
          <w:sz w:val="28"/>
          <w:szCs w:val="28"/>
        </w:rPr>
        <w:t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="00781192">
        <w:rPr>
          <w:rFonts w:ascii="Times New Roman" w:hAnsi="Times New Roman" w:cs="Times New Roman"/>
          <w:sz w:val="28"/>
          <w:szCs w:val="28"/>
        </w:rPr>
        <w:t xml:space="preserve"> (от 10 января 2024 г. № 3).</w:t>
      </w:r>
      <w:r w:rsidR="0066203D">
        <w:rPr>
          <w:rFonts w:ascii="Times New Roman" w:hAnsi="Times New Roman" w:cs="Times New Roman"/>
          <w:sz w:val="28"/>
          <w:szCs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</w:rPr>
        <w:t>Приказом Ростехнадзора от 2</w:t>
      </w:r>
      <w:r w:rsidR="00781192">
        <w:rPr>
          <w:rFonts w:ascii="Times New Roman" w:hAnsi="Times New Roman" w:cs="Times New Roman"/>
          <w:sz w:val="28"/>
        </w:rPr>
        <w:t>0</w:t>
      </w:r>
      <w:r w:rsidR="00D37D70" w:rsidRPr="0079668D">
        <w:rPr>
          <w:rFonts w:ascii="Times New Roman" w:hAnsi="Times New Roman" w:cs="Times New Roman"/>
          <w:sz w:val="28"/>
        </w:rPr>
        <w:t> декабря 202</w:t>
      </w:r>
      <w:r w:rsidR="00781192">
        <w:rPr>
          <w:rFonts w:ascii="Times New Roman" w:hAnsi="Times New Roman" w:cs="Times New Roman"/>
          <w:sz w:val="28"/>
        </w:rPr>
        <w:t>3</w:t>
      </w:r>
      <w:r w:rsidR="00D37D70" w:rsidRPr="0079668D">
        <w:rPr>
          <w:rFonts w:ascii="Times New Roman" w:hAnsi="Times New Roman" w:cs="Times New Roman"/>
          <w:sz w:val="28"/>
        </w:rPr>
        <w:t> г. № 4</w:t>
      </w:r>
      <w:r w:rsidR="00781192">
        <w:rPr>
          <w:rFonts w:ascii="Times New Roman" w:hAnsi="Times New Roman" w:cs="Times New Roman"/>
          <w:sz w:val="28"/>
        </w:rPr>
        <w:t>65</w:t>
      </w:r>
      <w:r w:rsidR="00D37D70" w:rsidRPr="0079668D">
        <w:rPr>
          <w:rFonts w:ascii="Times New Roman" w:hAnsi="Times New Roman" w:cs="Times New Roman"/>
          <w:sz w:val="28"/>
        </w:rPr>
        <w:t xml:space="preserve"> утверждена программа профилактики нарушений обязательных требований в области использования атомной энергии, деятельности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</w:t>
      </w:r>
      <w:r w:rsidR="005664D2">
        <w:rPr>
          <w:rFonts w:ascii="Times New Roman" w:hAnsi="Times New Roman" w:cs="Times New Roman"/>
          <w:sz w:val="28"/>
        </w:rPr>
        <w:t xml:space="preserve"> </w:t>
      </w:r>
      <w:r w:rsidR="00D37D70" w:rsidRPr="0079668D">
        <w:rPr>
          <w:rFonts w:ascii="Times New Roman" w:hAnsi="Times New Roman" w:cs="Times New Roman"/>
          <w:sz w:val="28"/>
        </w:rPr>
        <w:t xml:space="preserve">объектов капитального строительства, деятельности саморегулируемых организаций </w:t>
      </w:r>
      <w:r w:rsidR="00E51397">
        <w:rPr>
          <w:rFonts w:ascii="Times New Roman" w:hAnsi="Times New Roman" w:cs="Times New Roman"/>
          <w:sz w:val="28"/>
        </w:rPr>
        <w:br/>
      </w:r>
      <w:r w:rsidR="00D37D70" w:rsidRPr="0079668D">
        <w:rPr>
          <w:rFonts w:ascii="Times New Roman" w:hAnsi="Times New Roman" w:cs="Times New Roman"/>
          <w:sz w:val="28"/>
        </w:rPr>
        <w:t>в области энер</w:t>
      </w:r>
      <w:r w:rsidR="00DA0F53">
        <w:rPr>
          <w:rFonts w:ascii="Times New Roman" w:hAnsi="Times New Roman" w:cs="Times New Roman"/>
          <w:sz w:val="28"/>
        </w:rPr>
        <w:t>гетического обследования на 2024</w:t>
      </w:r>
      <w:r w:rsidR="00D37D70" w:rsidRPr="0079668D">
        <w:rPr>
          <w:rFonts w:ascii="Times New Roman" w:hAnsi="Times New Roman" w:cs="Times New Roman"/>
          <w:sz w:val="28"/>
        </w:rPr>
        <w:t xml:space="preserve"> год.</w:t>
      </w:r>
    </w:p>
    <w:p w14:paraId="4ECDE830" w14:textId="77777777" w:rsidR="00032C1B" w:rsidRPr="005664D2" w:rsidRDefault="00032C1B" w:rsidP="005664D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07252" w14:textId="308C1175" w:rsidR="00330162" w:rsidRDefault="002606E4" w:rsidP="00335656">
      <w:pPr>
        <w:ind w:lef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F7485C" wp14:editId="3BF09F8B">
                <wp:simplePos x="0" y="0"/>
                <wp:positionH relativeFrom="column">
                  <wp:posOffset>3429000</wp:posOffset>
                </wp:positionH>
                <wp:positionV relativeFrom="paragraph">
                  <wp:posOffset>3107055</wp:posOffset>
                </wp:positionV>
                <wp:extent cx="1757680" cy="32385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5552D" w14:textId="38460D34" w:rsidR="00032C1B" w:rsidRPr="00E26ADA" w:rsidRDefault="00032C1B" w:rsidP="00E26AD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26A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606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2022</w:t>
                            </w:r>
                            <w:r w:rsidRPr="00FC3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       2023 г</w:t>
                            </w:r>
                            <w:r w:rsidRPr="00E26A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7485C" id="Надпись 30" o:spid="_x0000_s1030" type="#_x0000_t202" style="position:absolute;left:0;text-align:left;margin-left:270pt;margin-top:244.65pt;width:138.4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" filled="f" stroked="f" strokeweight=".5pt">
                <v:textbox>
                  <w:txbxContent>
                    <w:p w14:paraId="51A5552D" w14:textId="38460D34" w:rsidR="00032C1B" w:rsidRPr="00E26ADA" w:rsidRDefault="00032C1B" w:rsidP="00E26AD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26A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Pr="002606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2022</w:t>
                      </w:r>
                      <w:r w:rsidRPr="00FC3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       2023 г</w:t>
                      </w:r>
                      <w:r w:rsidRPr="00E26A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1397" w:rsidRPr="0079668D">
        <w:rPr>
          <w:noProof/>
          <w:lang w:eastAsia="ru-RU"/>
        </w:rPr>
        <w:drawing>
          <wp:inline distT="0" distB="0" distL="0" distR="0" wp14:anchorId="4193D8DD" wp14:editId="77D8CE5A">
            <wp:extent cx="6120765" cy="39147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0408582" w14:textId="75628507" w:rsidR="00032C1B" w:rsidRDefault="00032C1B" w:rsidP="00335656">
      <w:pPr>
        <w:ind w:left="-284"/>
      </w:pPr>
    </w:p>
    <w:p w14:paraId="4F9A812B" w14:textId="77777777" w:rsidR="00032C1B" w:rsidRDefault="00032C1B" w:rsidP="00335656">
      <w:pPr>
        <w:ind w:left="-284"/>
      </w:pPr>
    </w:p>
    <w:p w14:paraId="755A314C" w14:textId="77777777" w:rsidR="00032C1B" w:rsidRDefault="00032C1B" w:rsidP="00335656">
      <w:pPr>
        <w:ind w:left="-284"/>
      </w:pPr>
    </w:p>
    <w:p w14:paraId="00F3DCA8" w14:textId="13716D66" w:rsidR="00032C1B" w:rsidRDefault="00032C1B" w:rsidP="00335656">
      <w:pPr>
        <w:ind w:left="-284"/>
      </w:pPr>
      <w:r w:rsidRPr="003364AB">
        <w:rPr>
          <w:noProof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 wp14:anchorId="3078877B" wp14:editId="103E9B10">
            <wp:simplePos x="0" y="0"/>
            <wp:positionH relativeFrom="margin">
              <wp:align>right</wp:align>
            </wp:positionH>
            <wp:positionV relativeFrom="paragraph">
              <wp:posOffset>-112395</wp:posOffset>
            </wp:positionV>
            <wp:extent cx="5939790" cy="3717925"/>
            <wp:effectExtent l="0" t="0" r="3810" b="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</w:p>
    <w:p w14:paraId="2664D31A" w14:textId="61765395" w:rsidR="00032C1B" w:rsidRDefault="00032C1B" w:rsidP="00335656">
      <w:pPr>
        <w:ind w:left="-284"/>
      </w:pPr>
    </w:p>
    <w:p w14:paraId="05035D86" w14:textId="6EE96AD0" w:rsidR="00032C1B" w:rsidRDefault="00032C1B" w:rsidP="00335656">
      <w:pPr>
        <w:ind w:left="-284"/>
      </w:pPr>
    </w:p>
    <w:p w14:paraId="6D278AD2" w14:textId="77777777" w:rsidR="00032C1B" w:rsidRDefault="00032C1B" w:rsidP="00335656">
      <w:pPr>
        <w:ind w:left="-284"/>
      </w:pPr>
    </w:p>
    <w:p w14:paraId="21059822" w14:textId="77777777" w:rsidR="00032C1B" w:rsidRDefault="00032C1B" w:rsidP="00335656">
      <w:pPr>
        <w:ind w:left="-284"/>
      </w:pPr>
    </w:p>
    <w:p w14:paraId="6EAA198E" w14:textId="77777777" w:rsidR="00032C1B" w:rsidRDefault="00032C1B" w:rsidP="00335656">
      <w:pPr>
        <w:ind w:left="-284"/>
      </w:pPr>
    </w:p>
    <w:p w14:paraId="0EA34830" w14:textId="77777777" w:rsidR="00032C1B" w:rsidRDefault="00032C1B" w:rsidP="00335656">
      <w:pPr>
        <w:ind w:left="-284"/>
      </w:pPr>
    </w:p>
    <w:p w14:paraId="2915069F" w14:textId="77777777" w:rsidR="00032C1B" w:rsidRDefault="00032C1B" w:rsidP="00335656">
      <w:pPr>
        <w:ind w:left="-284"/>
      </w:pPr>
    </w:p>
    <w:p w14:paraId="26ABC98B" w14:textId="77777777" w:rsidR="00032C1B" w:rsidRDefault="00032C1B" w:rsidP="00335656">
      <w:pPr>
        <w:ind w:left="-284"/>
      </w:pPr>
    </w:p>
    <w:p w14:paraId="573006B1" w14:textId="08D27887" w:rsidR="00D37D70" w:rsidRDefault="00D37D70" w:rsidP="00D37D70"/>
    <w:p w14:paraId="5FD8610C" w14:textId="77777777" w:rsidR="00032C1B" w:rsidRDefault="00032C1B" w:rsidP="00D37D70"/>
    <w:p w14:paraId="0B0FFC14" w14:textId="77777777" w:rsidR="00032C1B" w:rsidRDefault="00032C1B" w:rsidP="00D37D70"/>
    <w:p w14:paraId="7F464242" w14:textId="77777777" w:rsidR="00032C1B" w:rsidRPr="0079668D" w:rsidRDefault="00032C1B" w:rsidP="00D37D70"/>
    <w:p w14:paraId="4CCF667D" w14:textId="77777777" w:rsidR="00032C1B" w:rsidRDefault="00032C1B" w:rsidP="00E5627D">
      <w:pPr>
        <w:tabs>
          <w:tab w:val="left" w:pos="1134"/>
        </w:tabs>
        <w:spacing w:after="0" w:line="36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DBE352E" w14:textId="2A4B8116" w:rsidR="00004B0B" w:rsidRPr="0079668D" w:rsidRDefault="00E62B7B" w:rsidP="00E5627D">
      <w:pPr>
        <w:tabs>
          <w:tab w:val="left" w:pos="1134"/>
        </w:tabs>
        <w:spacing w:after="0" w:line="36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668D">
        <w:rPr>
          <w:rFonts w:ascii="Times New Roman" w:hAnsi="Times New Roman"/>
          <w:b/>
          <w:sz w:val="28"/>
          <w:szCs w:val="28"/>
        </w:rPr>
        <w:t>1.5</w:t>
      </w:r>
      <w:r w:rsidR="009213BE" w:rsidRPr="0079668D">
        <w:rPr>
          <w:rFonts w:ascii="Times New Roman" w:hAnsi="Times New Roman"/>
          <w:b/>
          <w:sz w:val="28"/>
          <w:szCs w:val="28"/>
        </w:rPr>
        <w:t xml:space="preserve">. </w:t>
      </w:r>
      <w:r w:rsidR="00004B0B" w:rsidRPr="0079668D">
        <w:rPr>
          <w:rFonts w:ascii="Times New Roman" w:hAnsi="Times New Roman"/>
          <w:b/>
          <w:sz w:val="28"/>
          <w:szCs w:val="28"/>
        </w:rPr>
        <w:t>Контроль за ходом</w:t>
      </w:r>
      <w:r w:rsidRPr="0079668D">
        <w:rPr>
          <w:rFonts w:ascii="Times New Roman" w:hAnsi="Times New Roman"/>
          <w:b/>
          <w:sz w:val="28"/>
          <w:szCs w:val="28"/>
        </w:rPr>
        <w:t xml:space="preserve"> подготовки объектов</w:t>
      </w:r>
      <w:r w:rsidR="00004B0B" w:rsidRPr="0079668D">
        <w:rPr>
          <w:rFonts w:ascii="Times New Roman" w:hAnsi="Times New Roman"/>
          <w:b/>
          <w:sz w:val="28"/>
          <w:szCs w:val="28"/>
        </w:rPr>
        <w:t xml:space="preserve"> электроэнергетики </w:t>
      </w:r>
      <w:r w:rsidR="00565C88" w:rsidRPr="0079668D">
        <w:rPr>
          <w:rFonts w:ascii="Times New Roman" w:hAnsi="Times New Roman"/>
          <w:b/>
          <w:sz w:val="28"/>
          <w:szCs w:val="28"/>
        </w:rPr>
        <w:br/>
      </w:r>
      <w:r w:rsidR="00004B0B" w:rsidRPr="0079668D">
        <w:rPr>
          <w:rFonts w:ascii="Times New Roman" w:hAnsi="Times New Roman"/>
          <w:b/>
          <w:sz w:val="28"/>
          <w:szCs w:val="28"/>
        </w:rPr>
        <w:t>и теплоснабжения к отопи</w:t>
      </w:r>
      <w:r w:rsidR="001419F0" w:rsidRPr="0079668D">
        <w:rPr>
          <w:rFonts w:ascii="Times New Roman" w:hAnsi="Times New Roman"/>
          <w:b/>
          <w:sz w:val="28"/>
          <w:szCs w:val="28"/>
        </w:rPr>
        <w:t>тельному периоду 202</w:t>
      </w:r>
      <w:r w:rsidR="00D15B9F">
        <w:rPr>
          <w:rFonts w:ascii="Times New Roman" w:hAnsi="Times New Roman"/>
          <w:b/>
          <w:sz w:val="28"/>
          <w:szCs w:val="28"/>
        </w:rPr>
        <w:t>3</w:t>
      </w:r>
      <w:r w:rsidR="001419F0" w:rsidRPr="0079668D">
        <w:rPr>
          <w:rFonts w:ascii="Times New Roman" w:hAnsi="Times New Roman"/>
          <w:b/>
          <w:sz w:val="28"/>
          <w:szCs w:val="28"/>
        </w:rPr>
        <w:t>-</w:t>
      </w:r>
      <w:r w:rsidR="00004B0B" w:rsidRPr="0079668D">
        <w:rPr>
          <w:rFonts w:ascii="Times New Roman" w:hAnsi="Times New Roman"/>
          <w:b/>
          <w:sz w:val="28"/>
          <w:szCs w:val="28"/>
        </w:rPr>
        <w:t>202</w:t>
      </w:r>
      <w:r w:rsidR="00D15B9F">
        <w:rPr>
          <w:rFonts w:ascii="Times New Roman" w:hAnsi="Times New Roman"/>
          <w:b/>
          <w:sz w:val="28"/>
          <w:szCs w:val="28"/>
        </w:rPr>
        <w:t>4</w:t>
      </w:r>
      <w:r w:rsidR="00004B0B" w:rsidRPr="0079668D">
        <w:rPr>
          <w:rFonts w:ascii="Times New Roman" w:hAnsi="Times New Roman"/>
          <w:b/>
          <w:sz w:val="28"/>
          <w:szCs w:val="28"/>
        </w:rPr>
        <w:t xml:space="preserve"> год</w:t>
      </w:r>
      <w:r w:rsidR="00D15B9F">
        <w:rPr>
          <w:rFonts w:ascii="Times New Roman" w:hAnsi="Times New Roman"/>
          <w:b/>
          <w:sz w:val="28"/>
          <w:szCs w:val="28"/>
        </w:rPr>
        <w:t>а</w:t>
      </w:r>
    </w:p>
    <w:p w14:paraId="3F19EBF6" w14:textId="0A3FCF27" w:rsidR="00AF29F9" w:rsidRPr="00AF29F9" w:rsidRDefault="00AF29F9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29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протокольным решением заседания Правительства Российской Федерации от 18 мая 2023 г. № 15 по вопросу «Об итогах прохождения предприятиями жилищно-коммунального хозяйства </w:t>
      </w:r>
      <w:r w:rsidR="00103B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AF29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субъектами электроэнергетики осенне-зимнего периода 2022-2023 год</w:t>
      </w:r>
      <w:r w:rsidR="00D15B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AF29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03B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AF29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задачах по подготовке к прохождению осенне-зимнего периода </w:t>
      </w:r>
      <w:r w:rsidR="00103B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AF29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2023-2024 годов» Ростехнадзор принял </w:t>
      </w:r>
      <w:r w:rsidRPr="00AF29F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участие в работе комиссий, образованных органами местного самоуправления, по оценке готовности теплоснабжающих и теплосетевых организаций к предстоящему отопительному периоду. </w:t>
      </w:r>
    </w:p>
    <w:p w14:paraId="25861176" w14:textId="2A1D2273" w:rsidR="00103B40" w:rsidRPr="00103B40" w:rsidRDefault="00103B40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03B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Принято участие в работе комиссий по оценке готовности </w:t>
      </w:r>
      <w:r w:rsidRPr="00103B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3 552 </w:t>
      </w:r>
      <w:r w:rsidRPr="00103B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теплоснабжающих и теплосетевых организаций. Проведено обследование 20 692 отопительных и отопительно-производственных котельных. Проверена готовность к отопительному периоду 170 объектов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</w:r>
      <w:r w:rsidRPr="00103B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 производству электрической и тепловой энергии в режиме комбинированной выработки в части теплоснабжения. </w:t>
      </w:r>
    </w:p>
    <w:p w14:paraId="2358AA18" w14:textId="77777777" w:rsidR="00103B40" w:rsidRPr="00103B40" w:rsidRDefault="00103B40" w:rsidP="00E5627D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103B4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Было выявлено свыше 58 тысяч нарушений требований по готовности, допущенных теплоснабжающими и теплосетевыми организациями, основными и существенными из которых являются следующие:</w:t>
      </w:r>
    </w:p>
    <w:p w14:paraId="1B822679" w14:textId="10FBF96B" w:rsidR="00103B40" w:rsidRPr="00103B40" w:rsidRDefault="00103B40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103B4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lastRenderedPageBreak/>
        <w:t>неудовлетворительное состояние при</w:t>
      </w:r>
      <w:r w:rsidR="00DB2FD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е</w:t>
      </w:r>
      <w:r w:rsidRPr="00103B4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мных </w:t>
      </w:r>
      <w:r w:rsidR="00DB2FD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е</w:t>
      </w:r>
      <w:r w:rsidRPr="00103B4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мкостей и резервуаров для хранения основного, резервного (аварийного) топлива, а также неготовность систем приема и разгрузки топлива, топливоприготовления и топливоподачи; </w:t>
      </w:r>
    </w:p>
    <w:p w14:paraId="6B0ABBEF" w14:textId="77777777" w:rsidR="00103B40" w:rsidRPr="00103B40" w:rsidRDefault="00103B40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103B4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разрушения строительной части зданий и сооружений;</w:t>
      </w:r>
    </w:p>
    <w:p w14:paraId="15D8A0B6" w14:textId="77777777" w:rsidR="00103B40" w:rsidRPr="00103B40" w:rsidRDefault="00103B40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103B4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неисправность или отсутствие автоматики безопасности котлов;</w:t>
      </w:r>
    </w:p>
    <w:p w14:paraId="329A1459" w14:textId="77777777" w:rsidR="00103B40" w:rsidRPr="00103B40" w:rsidRDefault="00103B40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103B4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отсутствие технических освидетельствований зданий, сооружений (дымовых труб) и оборудования;</w:t>
      </w:r>
    </w:p>
    <w:p w14:paraId="5C0B76F1" w14:textId="77777777" w:rsidR="00103B40" w:rsidRPr="00103B40" w:rsidRDefault="00103B40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103B4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отсутствие запасов аварийно-восстановительных материалов.</w:t>
      </w:r>
    </w:p>
    <w:p w14:paraId="3EDEE8DF" w14:textId="77777777" w:rsidR="00103B40" w:rsidRPr="00103B40" w:rsidRDefault="00103B40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103B4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Также при подготовке к отопительному периоду Ростехнадзором проведено 4 622 организационно-профилактических мероприятия.</w:t>
      </w:r>
    </w:p>
    <w:p w14:paraId="08988D61" w14:textId="77777777" w:rsidR="00103B40" w:rsidRPr="00103B40" w:rsidRDefault="00103B40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103B4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По результатам взаимодействия с органами прокуратуры субъектов Российской Федерации в суды направлено 165 исковых заявлений. </w:t>
      </w:r>
      <w:r w:rsidRPr="00103B4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br/>
        <w:t xml:space="preserve">В адрес 246 теплоснабжающих организаций внесены представления в связи </w:t>
      </w:r>
      <w:r w:rsidRPr="00103B4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br/>
        <w:t xml:space="preserve">с непринятием мер по подготовке к отопительному периоду </w:t>
      </w:r>
      <w:r w:rsidRPr="00103B4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br/>
        <w:t>и устранению выявленных нарушений.</w:t>
      </w:r>
    </w:p>
    <w:p w14:paraId="5F7477F6" w14:textId="4CA95F44" w:rsidR="00103B40" w:rsidRPr="00103B40" w:rsidRDefault="00103B40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3B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обеспечения эффективности проведения мероприятий </w:t>
      </w:r>
      <w:r w:rsidRPr="00103B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по подготовке к осенне-зимнему периоду 2023-2024 год</w:t>
      </w:r>
      <w:r w:rsidR="00D15B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103B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территориальными органами Ростехнадзора направлялась информация о проблемных вопросах </w:t>
      </w:r>
      <w:r w:rsidRPr="00103B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выявленных нарушениях в ходе проведенных мероприятий по оценке готовности теплоснабжающих и теплосетевых организаций к отопительному периоду в профильные министерства, органы прокуратуры и в адреса главных федеральных инспекторов соответствующих субъектов Российской Федерации.</w:t>
      </w:r>
    </w:p>
    <w:p w14:paraId="122AFB47" w14:textId="77777777" w:rsidR="00103B40" w:rsidRDefault="00103B40" w:rsidP="00E5627D">
      <w:pPr>
        <w:tabs>
          <w:tab w:val="left" w:pos="753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03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начала 2023 года Ростехнадзором принято участие в работе комиссий Минэнерго России </w:t>
      </w:r>
      <w:r w:rsidRPr="00103B4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по оценке выполнения условий готовности к работе </w:t>
      </w:r>
      <w:r w:rsidRPr="00103B4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br/>
        <w:t>в осенне-зимний период 108 субъектов электроэнергетики.</w:t>
      </w:r>
    </w:p>
    <w:p w14:paraId="27BF0A98" w14:textId="77777777" w:rsidR="002B2D4D" w:rsidRDefault="002B2D4D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E5E69F" w14:textId="60EC0A60" w:rsidR="00103B40" w:rsidRPr="00103B40" w:rsidRDefault="00823FC3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1.6. </w:t>
      </w:r>
      <w:r w:rsidR="00103B40" w:rsidRPr="00103B40">
        <w:rPr>
          <w:rFonts w:ascii="Times New Roman" w:eastAsia="Calibri" w:hAnsi="Times New Roman" w:cs="Times New Roman"/>
          <w:b/>
          <w:sz w:val="28"/>
          <w:szCs w:val="28"/>
        </w:rPr>
        <w:t xml:space="preserve">Оценка готовности муниципальных образований </w:t>
      </w:r>
      <w:r w:rsidR="00103B40" w:rsidRPr="00103B40">
        <w:rPr>
          <w:rFonts w:ascii="Times New Roman" w:eastAsia="Calibri" w:hAnsi="Times New Roman" w:cs="Times New Roman"/>
          <w:b/>
          <w:sz w:val="28"/>
          <w:szCs w:val="28"/>
        </w:rPr>
        <w:br/>
        <w:t>к отопительному периоду 2023-2024 год</w:t>
      </w:r>
      <w:r w:rsidR="00D15B9F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76CD2173" w14:textId="54A781C0" w:rsidR="00103B40" w:rsidRPr="00103B40" w:rsidRDefault="00103B40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B40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103B4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 Федеральным законом от 27 июля 2010 г. № 190-ФЗ </w:t>
      </w:r>
      <w:r w:rsidRPr="00103B40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«О теплоснабжении» и на основании Правил оценки готовности </w:t>
      </w:r>
      <w:r w:rsidRPr="00103B40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к отопительному периоду, утвержденных приказом Минэнерго России </w:t>
      </w:r>
      <w:r w:rsidRPr="00103B40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от 12 марта 2013 г. № 103, </w:t>
      </w:r>
      <w:r w:rsidRPr="00103B40">
        <w:rPr>
          <w:rFonts w:ascii="Times New Roman" w:eastAsia="Calibri" w:hAnsi="Times New Roman" w:cs="Times New Roman"/>
          <w:sz w:val="28"/>
          <w:szCs w:val="28"/>
        </w:rPr>
        <w:t>Ростехнадзор провел оценку готовности муниципальных образований к отопительному периоду 2023-2024 год</w:t>
      </w:r>
      <w:r w:rsidR="00D15B9F">
        <w:rPr>
          <w:rFonts w:ascii="Times New Roman" w:eastAsia="Calibri" w:hAnsi="Times New Roman" w:cs="Times New Roman"/>
          <w:sz w:val="28"/>
          <w:szCs w:val="28"/>
        </w:rPr>
        <w:t>а</w:t>
      </w:r>
      <w:r w:rsidRPr="00103B4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8921C1" w14:textId="77777777" w:rsidR="00103B40" w:rsidRPr="00103B40" w:rsidRDefault="00103B40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B40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в 2023 году подлежало оценке готовности 3 518 муниципальных образований.</w:t>
      </w:r>
    </w:p>
    <w:p w14:paraId="45E0AF05" w14:textId="77777777" w:rsidR="00103B40" w:rsidRPr="00103B40" w:rsidRDefault="00103B40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B4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оценки готовности к отопительному периоду получили паспорта 90,5 % муниципальных образований от общего числа подлежащих оценке в субъектах Российской Федерации.</w:t>
      </w:r>
    </w:p>
    <w:p w14:paraId="5ED097FA" w14:textId="125B8B42" w:rsidR="00823FC3" w:rsidRPr="00823FC3" w:rsidRDefault="00823FC3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23FC3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Основная причина неготовности муниципальных образований</w:t>
      </w:r>
      <w:r w:rsidR="00D15B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–</w:t>
      </w:r>
      <w:r w:rsidRPr="00823FC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823FC3">
        <w:rPr>
          <w:rFonts w:ascii="Times New Roman" w:eastAsia="Calibri" w:hAnsi="Times New Roman" w:cs="Times New Roman"/>
          <w:sz w:val="28"/>
          <w:szCs w:val="28"/>
          <w:lang w:bidi="ru-RU"/>
        </w:rPr>
        <w:br/>
        <w:t>это, прежде всего, невыполнение обязательных требований по оценке готовности теплоснабжающими и теплосетевыми организациями, а именно:</w:t>
      </w:r>
    </w:p>
    <w:p w14:paraId="03633DCC" w14:textId="77777777" w:rsidR="00823FC3" w:rsidRPr="00823FC3" w:rsidRDefault="00823FC3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23FC3">
        <w:rPr>
          <w:rFonts w:ascii="Times New Roman" w:eastAsia="Calibri" w:hAnsi="Times New Roman" w:cs="Times New Roman"/>
          <w:sz w:val="28"/>
          <w:szCs w:val="28"/>
          <w:lang w:bidi="ru-RU"/>
        </w:rPr>
        <w:t>наличие невыполненных в установленные сроки предписаний Ростехнадзора, влияющих на надежность работы в отопительный период;</w:t>
      </w:r>
    </w:p>
    <w:p w14:paraId="11467BC7" w14:textId="77777777" w:rsidR="00823FC3" w:rsidRPr="00823FC3" w:rsidRDefault="00823FC3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23FC3">
        <w:rPr>
          <w:rFonts w:ascii="Times New Roman" w:eastAsia="Calibri" w:hAnsi="Times New Roman" w:cs="Times New Roman"/>
          <w:sz w:val="28"/>
          <w:szCs w:val="28"/>
          <w:lang w:bidi="ru-RU"/>
        </w:rPr>
        <w:t>наличие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58072B67" w14:textId="77777777" w:rsidR="00823FC3" w:rsidRPr="00823FC3" w:rsidRDefault="00823FC3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23FC3">
        <w:rPr>
          <w:rFonts w:ascii="Times New Roman" w:eastAsia="Calibri" w:hAnsi="Times New Roman" w:cs="Times New Roman"/>
          <w:sz w:val="28"/>
          <w:szCs w:val="28"/>
          <w:lang w:bidi="ru-RU"/>
        </w:rPr>
        <w:t>непроведение гидравлических и тепловых испытаний тепловых сетей;</w:t>
      </w:r>
    </w:p>
    <w:p w14:paraId="2618EB68" w14:textId="77777777" w:rsidR="00823FC3" w:rsidRPr="00823FC3" w:rsidRDefault="00823FC3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FC3">
        <w:rPr>
          <w:rFonts w:ascii="Times New Roman" w:eastAsia="Calibri" w:hAnsi="Times New Roman" w:cs="Times New Roman"/>
          <w:sz w:val="28"/>
          <w:szCs w:val="28"/>
          <w:lang w:bidi="ru-RU"/>
        </w:rPr>
        <w:t>несоблюдение водно-химического режима;</w:t>
      </w:r>
    </w:p>
    <w:p w14:paraId="250BB838" w14:textId="77777777" w:rsidR="00823FC3" w:rsidRPr="00823FC3" w:rsidRDefault="00823FC3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23F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непроведение технических освидетельствований зданий, сооружений </w:t>
      </w:r>
      <w:r w:rsidRPr="00823FC3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и оборудования;</w:t>
      </w:r>
    </w:p>
    <w:p w14:paraId="4DA7021A" w14:textId="77777777" w:rsidR="00823FC3" w:rsidRPr="00823FC3" w:rsidRDefault="00823FC3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23FC3">
        <w:rPr>
          <w:rFonts w:ascii="Times New Roman" w:eastAsia="Calibri" w:hAnsi="Times New Roman" w:cs="Times New Roman"/>
          <w:bCs/>
          <w:iCs/>
          <w:sz w:val="28"/>
          <w:szCs w:val="28"/>
        </w:rPr>
        <w:t>невыполнение ремонта основного и вспомогательного оборудования котельных.</w:t>
      </w:r>
    </w:p>
    <w:p w14:paraId="5535E140" w14:textId="40DAE2C3" w:rsidR="00484CF8" w:rsidRDefault="00823FC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23FC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После 15 ноября 2023 г. по состоянию на 29 декабря 2023 г. повторно обратились в Ростехнадзор для получения Акта готовности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823FC3">
        <w:rPr>
          <w:rFonts w:ascii="Times New Roman" w:eastAsia="Calibri" w:hAnsi="Times New Roman" w:cs="Times New Roman"/>
          <w:sz w:val="28"/>
          <w:szCs w:val="28"/>
          <w:lang w:bidi="ru-RU"/>
        </w:rPr>
        <w:t>112 муниципальных образований, что составляет 33,6 % от всех муниципальных образований, не получивших паспорта готовности.</w:t>
      </w:r>
    </w:p>
    <w:p w14:paraId="283A1E5F" w14:textId="5BFF2EF6" w:rsidR="00823FC3" w:rsidRDefault="00823FC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23FC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 результатам повторной проверки Акты готовности получили </w:t>
      </w:r>
      <w:r w:rsidRPr="00823FC3">
        <w:rPr>
          <w:rFonts w:ascii="Times New Roman" w:eastAsia="Calibri" w:hAnsi="Times New Roman" w:cs="Times New Roman"/>
          <w:sz w:val="28"/>
          <w:szCs w:val="28"/>
          <w:lang w:bidi="ru-RU"/>
        </w:rPr>
        <w:br/>
        <w:t>36 муниципальных образований (32,1 % от повторно обратившихся).</w:t>
      </w:r>
    </w:p>
    <w:p w14:paraId="58ABD995" w14:textId="77777777" w:rsidR="00823FC3" w:rsidRDefault="00823FC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14:paraId="5DE48454" w14:textId="55CB1F35" w:rsidR="0038229D" w:rsidRPr="0038229D" w:rsidRDefault="0038229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1.7. </w:t>
      </w:r>
      <w:r w:rsidRPr="0038229D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Организация и прохождение половодья (паводков) в 2023 году </w:t>
      </w:r>
    </w:p>
    <w:p w14:paraId="38D4CB81" w14:textId="1685224E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целях организации и проведения в 2023 году безаварийного пропуска весеннего половодья и паводков, предотвращения аварий гидротехнических сооружений, поднадзорных Ростехнадзору, издан приказ от 29 декабря 2022 г. № 480 «О безопасной эксплуатации и работоспособности гидротехнических сооружений, поднадзорных Федеральной службе по экологическому, технологическому и атомному надзору, в период весеннего половодья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>и паводков 2023 года».</w:t>
      </w:r>
    </w:p>
    <w:p w14:paraId="568FDF17" w14:textId="77777777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>Согласно указанному приказу территориальными органами Ростехнадзора осуществлялись:</w:t>
      </w:r>
    </w:p>
    <w:p w14:paraId="50EC6893" w14:textId="6764715B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плановые проверки поднадзорных ГТС и контрольные действия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>в рамках режима постоянного государственного надзора на ГТС I класса, контроль за выполнением юридическими лицами (индивидуальными предпринимателями), эксплуатирующими ГТС, мероприятий, направленных на безаварийный пропуск паводковых вод;</w:t>
      </w:r>
    </w:p>
    <w:p w14:paraId="51A11DC2" w14:textId="07CD7F3A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участие заместителей руководителей территориальных органов Ростехнадзора в работе региональных и территориальных противопаводковых комиссий, а также в мероприятиях по организации безаварийного пропуска паводковых вод, проводимых территориальными органами МЧС России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и другими заинтересованными федеральными органами исполнительной власти, органами исполнительной власти субъектов Российской Федерации;</w:t>
      </w:r>
    </w:p>
    <w:p w14:paraId="2CFF8A99" w14:textId="77777777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>направление предложений в органы исполнительной власти субъектов Российской Федерации, на территории которых расположены бесхозяйные ГТС, для решения вопроса об обеспечении безопасности этих ГТС в период половодья и паводков;</w:t>
      </w:r>
    </w:p>
    <w:p w14:paraId="713DC7C4" w14:textId="74692B5C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при возникновении или угрозе возникновения аварийных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или чрезвычайных ситуаций на ГТС и водных объектах, затоплений, подтоплений территорий, связанных с прохождением половодья и паводков, неблагоприятными климатическими и опасными гидрологическими явлениями, </w:t>
      </w:r>
      <w:r w:rsidR="00906A7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– </w:t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незамедлительное направление оперативных сведений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>и представление ежедневной информации о развитии паводковой обстановки, состоянии ГТС и принимаемых мерах по их безопасности.</w:t>
      </w:r>
    </w:p>
    <w:p w14:paraId="6A25999F" w14:textId="77777777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Представители Ростехнадзора приняли участие: </w:t>
      </w:r>
    </w:p>
    <w:p w14:paraId="2A3458E5" w14:textId="1A44D26E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759 обследованиях ГТС, включая бесхозяйные ГТС, совместно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>с территориальными органами МЧС России, бассейновыми водными управлениями Федерального агентства водных ресурсов, уполномоченными органами исполнительной власти субъектов Российской Федерации;</w:t>
      </w:r>
    </w:p>
    <w:p w14:paraId="68342326" w14:textId="69EC4B04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710 заседаниях межведомственных рабочих групп по контролю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за безаварийным пропуском паводковых вод на территориях субъектов Российской Федерации; </w:t>
      </w:r>
    </w:p>
    <w:p w14:paraId="3335639D" w14:textId="77777777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командно-штабных учениях с органами управления и силами                     МЧС России в рамках Единой государственной системы предупреждения                    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половодья; </w:t>
      </w:r>
    </w:p>
    <w:p w14:paraId="223B4CB6" w14:textId="77777777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>в проверках ГТС, в том числе проводимых органами прокуратуры.</w:t>
      </w:r>
    </w:p>
    <w:p w14:paraId="0384D299" w14:textId="0BD71B68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Для обеспечения безопасности ГТС, в том числе и бесхозяйных, территориальными органами Ростехнадзора направлено 1 450 писем главам администраций муниципальных и городских округов, а также организациям, эксплуатирующим ГТС, о принятии превентивных мер, направленных </w:t>
      </w:r>
      <w:r w:rsidR="00906A7D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>на безопасный прием и пропуск половодья и паводка, предоставлении информации о планируемых мероприятиях.</w:t>
      </w:r>
    </w:p>
    <w:p w14:paraId="198FDE53" w14:textId="77777777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>Центральным аппаратом Ростехнадзора обеспечивались:</w:t>
      </w:r>
    </w:p>
    <w:p w14:paraId="18CCDD3E" w14:textId="65EFB12F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координация деятельности территориальных органов Ростехнадзора </w:t>
      </w:r>
      <w:r w:rsidR="00906A7D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 вопросам безаварийного пропуска половодья и паводков 2023 года; </w:t>
      </w:r>
    </w:p>
    <w:p w14:paraId="50F73A37" w14:textId="7792FC77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обмен информацией о паводковой обстановке в субъектах Российской Федерации с Главным управлением «Национальный центр управления </w:t>
      </w:r>
      <w:r w:rsidR="00906A7D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кризисных ситуациях» МЧС России; </w:t>
      </w:r>
    </w:p>
    <w:p w14:paraId="70E09273" w14:textId="751E8517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подготовка обобщенной информации о состоянии поднадзорных ГТС </w:t>
      </w:r>
      <w:r w:rsidR="003F4ED2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>в период прохождения половодья и паводков 2023 года.</w:t>
      </w:r>
    </w:p>
    <w:p w14:paraId="4B68A760" w14:textId="40A076FD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органы исполнительной власти субъектов Российской Федерации Ростехнадзор в соответствии с письмом МЧС России направил перечень представителей (158 чел.) для участия в проверках готовности органов управления, сил и средств функциональных и территориальных подсистем РСЧС к действиям по предназначению в паводкоопасный период </w:t>
      </w:r>
      <w:r w:rsidR="00D25A66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>и пожароопасный сезон 2023 года.</w:t>
      </w:r>
    </w:p>
    <w:p w14:paraId="1328899A" w14:textId="46AC7D25" w:rsidR="005A5EF7" w:rsidRPr="005A5EF7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Организовано информационное взаимодействие с органами МЧС </w:t>
      </w:r>
      <w:r w:rsidR="00D25A66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>и поднадзорными организациями.</w:t>
      </w:r>
    </w:p>
    <w:p w14:paraId="22B8E785" w14:textId="427BC8D9" w:rsidR="0038229D" w:rsidRDefault="005A5EF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 текущий момент все поднадзорные Ростехнадзору ГТС работают </w:t>
      </w:r>
      <w:r w:rsidR="00D25A66">
        <w:rPr>
          <w:rFonts w:ascii="Times New Roman" w:eastAsia="Calibri" w:hAnsi="Times New Roman" w:cs="Times New Roman"/>
          <w:sz w:val="28"/>
          <w:szCs w:val="28"/>
          <w:lang w:bidi="ru-RU"/>
        </w:rPr>
        <w:br/>
      </w:r>
      <w:r w:rsidRPr="005A5EF7">
        <w:rPr>
          <w:rFonts w:ascii="Times New Roman" w:eastAsia="Calibri" w:hAnsi="Times New Roman" w:cs="Times New Roman"/>
          <w:sz w:val="28"/>
          <w:szCs w:val="28"/>
          <w:lang w:bidi="ru-RU"/>
        </w:rPr>
        <w:t>в штатном режиме.</w:t>
      </w:r>
    </w:p>
    <w:p w14:paraId="0F0F46F8" w14:textId="77777777" w:rsidR="00484CF8" w:rsidRDefault="00484CF8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14:paraId="064C59A3" w14:textId="403C7C4A" w:rsidR="000752D0" w:rsidRPr="0079668D" w:rsidRDefault="009213BE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79668D">
        <w:rPr>
          <w:rFonts w:ascii="Times New Roman" w:hAnsi="Times New Roman"/>
          <w:b/>
          <w:sz w:val="28"/>
          <w:szCs w:val="20"/>
        </w:rPr>
        <w:t>1.</w:t>
      </w:r>
      <w:r w:rsidR="0085105F">
        <w:rPr>
          <w:rFonts w:ascii="Times New Roman" w:hAnsi="Times New Roman"/>
          <w:b/>
          <w:sz w:val="28"/>
          <w:szCs w:val="20"/>
        </w:rPr>
        <w:t>8</w:t>
      </w:r>
      <w:r w:rsidRPr="0079668D">
        <w:rPr>
          <w:rFonts w:ascii="Times New Roman" w:hAnsi="Times New Roman"/>
          <w:b/>
          <w:sz w:val="28"/>
          <w:szCs w:val="20"/>
        </w:rPr>
        <w:t xml:space="preserve">. </w:t>
      </w:r>
      <w:r w:rsidR="000752D0" w:rsidRPr="0079668D">
        <w:rPr>
          <w:rFonts w:ascii="Times New Roman" w:hAnsi="Times New Roman"/>
          <w:b/>
          <w:sz w:val="28"/>
          <w:szCs w:val="20"/>
        </w:rPr>
        <w:t>Организация деятельности по выявлению бесхозяйных промышленных объектов и гидротехнических сооружений, несущих угрозу населению и территориям</w:t>
      </w:r>
    </w:p>
    <w:p w14:paraId="51B21021" w14:textId="79A6779B" w:rsidR="000752D0" w:rsidRPr="0079668D" w:rsidRDefault="000752D0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668D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79668D">
        <w:rPr>
          <w:rFonts w:ascii="Times New Roman" w:hAnsi="Times New Roman" w:cs="Times New Roman"/>
          <w:bCs/>
          <w:sz w:val="28"/>
          <w:szCs w:val="28"/>
        </w:rPr>
        <w:t xml:space="preserve">риказом Ростехнадзора от 12 июля 2019 г. № 277 </w:t>
      </w:r>
      <w:r w:rsidRPr="0079668D">
        <w:rPr>
          <w:rFonts w:ascii="Times New Roman" w:hAnsi="Times New Roman" w:cs="Times New Roman"/>
          <w:bCs/>
          <w:sz w:val="28"/>
          <w:szCs w:val="28"/>
        </w:rPr>
        <w:br/>
        <w:t xml:space="preserve">«Об организации работы по выявлению бесхозяйных промышленных объектов» </w:t>
      </w:r>
      <w:r w:rsidRPr="0079668D">
        <w:rPr>
          <w:rFonts w:ascii="Times New Roman" w:hAnsi="Times New Roman" w:cs="Times New Roman"/>
          <w:sz w:val="28"/>
          <w:szCs w:val="28"/>
        </w:rPr>
        <w:t>Ростехнадзор формирует и ведет перечень промышленных объектов, которые не имеют собственника или собственник которых неизвестен</w:t>
      </w:r>
      <w:r w:rsidR="00906A7D">
        <w:rPr>
          <w:rFonts w:ascii="Times New Roman" w:hAnsi="Times New Roman" w:cs="Times New Roman"/>
          <w:sz w:val="28"/>
          <w:szCs w:val="28"/>
        </w:rPr>
        <w:t>,</w:t>
      </w:r>
      <w:r w:rsidRPr="0079668D">
        <w:rPr>
          <w:rFonts w:ascii="Times New Roman" w:hAnsi="Times New Roman" w:cs="Times New Roman"/>
          <w:sz w:val="28"/>
          <w:szCs w:val="28"/>
        </w:rPr>
        <w:t xml:space="preserve"> либо от права собственности на которые собственник отказался (далее – бесхозяйные </w:t>
      </w:r>
      <w:r w:rsidR="00A149D2" w:rsidRPr="0079668D">
        <w:rPr>
          <w:rFonts w:ascii="Times New Roman" w:hAnsi="Times New Roman" w:cs="Times New Roman"/>
          <w:sz w:val="28"/>
          <w:szCs w:val="28"/>
        </w:rPr>
        <w:t xml:space="preserve">промышленные </w:t>
      </w:r>
      <w:r w:rsidRPr="0079668D">
        <w:rPr>
          <w:rFonts w:ascii="Times New Roman" w:hAnsi="Times New Roman" w:cs="Times New Roman"/>
          <w:sz w:val="28"/>
          <w:szCs w:val="28"/>
        </w:rPr>
        <w:t>объекты), а также осуществляет мониторинг выполнения органами исполнительной власти субъектов Российской Федерации мероприятий по обеспечению безопасности бесхозяйных</w:t>
      </w:r>
      <w:r w:rsidR="00A149D2" w:rsidRPr="0079668D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объектов.</w:t>
      </w:r>
      <w:r w:rsidRPr="007966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721B095" w14:textId="35867D0F" w:rsidR="000752D0" w:rsidRPr="0079668D" w:rsidRDefault="000752D0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Работа по вопросам обеспечения безопасности бесхозяйных</w:t>
      </w:r>
      <w:r w:rsidR="00A149D2" w:rsidRPr="0079668D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объектов, несущих угрозу населению и территориям субъекто</w:t>
      </w:r>
      <w:r w:rsidR="001419F0" w:rsidRPr="0079668D">
        <w:rPr>
          <w:rFonts w:ascii="Times New Roman" w:hAnsi="Times New Roman" w:cs="Times New Roman"/>
          <w:sz w:val="28"/>
          <w:szCs w:val="28"/>
        </w:rPr>
        <w:t xml:space="preserve">в Российской Федерации, </w:t>
      </w:r>
      <w:r w:rsidRPr="0079668D">
        <w:rPr>
          <w:rFonts w:ascii="Times New Roman" w:hAnsi="Times New Roman" w:cs="Times New Roman"/>
          <w:sz w:val="28"/>
          <w:szCs w:val="28"/>
        </w:rPr>
        <w:t>по их регистрации, учету с последующей координацией мер по признанию права муниципальной собственнос</w:t>
      </w:r>
      <w:r w:rsidR="001419F0" w:rsidRPr="0079668D">
        <w:rPr>
          <w:rFonts w:ascii="Times New Roman" w:hAnsi="Times New Roman" w:cs="Times New Roman"/>
          <w:sz w:val="28"/>
          <w:szCs w:val="28"/>
        </w:rPr>
        <w:t xml:space="preserve">ти на такие объекты проводится </w:t>
      </w:r>
      <w:r w:rsidRPr="0079668D">
        <w:rPr>
          <w:rFonts w:ascii="Times New Roman" w:hAnsi="Times New Roman" w:cs="Times New Roman"/>
          <w:sz w:val="28"/>
          <w:szCs w:val="28"/>
        </w:rPr>
        <w:t xml:space="preserve">на постоянной основе во взаимодействии с МЧС России, органами исполнительной власти субъектов Российской Федерации и органами прокуратуры, а также органами местного самоуправления. </w:t>
      </w:r>
    </w:p>
    <w:p w14:paraId="228021DE" w14:textId="7038158A" w:rsidR="000752D0" w:rsidRPr="0079668D" w:rsidRDefault="000752D0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Ростехнадзором организован информационный обмен с органами местного самоуправления, органами исполнительной власти субъектов Российской Федерации с ц</w:t>
      </w:r>
      <w:r w:rsidR="00B27E31">
        <w:rPr>
          <w:rFonts w:ascii="Times New Roman" w:hAnsi="Times New Roman" w:cs="Times New Roman"/>
          <w:sz w:val="28"/>
          <w:szCs w:val="28"/>
        </w:rPr>
        <w:t>елью консолидации сведений о бес</w:t>
      </w:r>
      <w:r w:rsidRPr="0079668D">
        <w:rPr>
          <w:rFonts w:ascii="Times New Roman" w:hAnsi="Times New Roman" w:cs="Times New Roman"/>
          <w:sz w:val="28"/>
          <w:szCs w:val="28"/>
        </w:rPr>
        <w:t>хозяйных промышленных объектах. На постоянной основе ведется общая база данных бесхозяйных</w:t>
      </w:r>
      <w:r w:rsidR="00CB79F7" w:rsidRPr="0079668D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объектов, которая по состоянию </w:t>
      </w:r>
      <w:r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lastRenderedPageBreak/>
        <w:t>на 31 декабря 202</w:t>
      </w:r>
      <w:r w:rsidR="0034228C">
        <w:rPr>
          <w:rFonts w:ascii="Times New Roman" w:hAnsi="Times New Roman" w:cs="Times New Roman"/>
          <w:sz w:val="28"/>
          <w:szCs w:val="28"/>
        </w:rPr>
        <w:t>3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г. включает в себя данные о </w:t>
      </w:r>
      <w:r w:rsidR="0034228C" w:rsidRPr="0034228C">
        <w:rPr>
          <w:rFonts w:ascii="Times New Roman" w:hAnsi="Times New Roman" w:cs="Times New Roman"/>
          <w:sz w:val="28"/>
          <w:szCs w:val="28"/>
        </w:rPr>
        <w:t>4</w:t>
      </w:r>
      <w:r w:rsidR="00906A7D">
        <w:rPr>
          <w:rFonts w:ascii="Times New Roman" w:hAnsi="Times New Roman" w:cs="Times New Roman"/>
          <w:sz w:val="28"/>
          <w:szCs w:val="28"/>
        </w:rPr>
        <w:t> </w:t>
      </w:r>
      <w:r w:rsidRPr="0034228C">
        <w:rPr>
          <w:rFonts w:ascii="Times New Roman" w:hAnsi="Times New Roman" w:cs="Times New Roman"/>
          <w:sz w:val="28"/>
          <w:szCs w:val="28"/>
        </w:rPr>
        <w:t>6</w:t>
      </w:r>
      <w:r w:rsidR="0034228C">
        <w:rPr>
          <w:rFonts w:ascii="Times New Roman" w:hAnsi="Times New Roman" w:cs="Times New Roman"/>
          <w:sz w:val="28"/>
          <w:szCs w:val="28"/>
        </w:rPr>
        <w:t>30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967077" w:rsidRPr="0079668D">
        <w:rPr>
          <w:rFonts w:ascii="Times New Roman" w:hAnsi="Times New Roman" w:cs="Times New Roman"/>
          <w:sz w:val="28"/>
          <w:szCs w:val="28"/>
        </w:rPr>
        <w:t>таких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объектах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на территории Российской Федерации, в том числе </w:t>
      </w:r>
      <w:r w:rsidR="00967077" w:rsidRPr="0079668D">
        <w:rPr>
          <w:rFonts w:ascii="Times New Roman" w:hAnsi="Times New Roman" w:cs="Times New Roman"/>
          <w:sz w:val="28"/>
          <w:szCs w:val="28"/>
        </w:rPr>
        <w:t xml:space="preserve">о </w:t>
      </w:r>
      <w:r w:rsidR="0034228C">
        <w:rPr>
          <w:rFonts w:ascii="Times New Roman" w:hAnsi="Times New Roman" w:cs="Times New Roman"/>
          <w:sz w:val="28"/>
          <w:szCs w:val="28"/>
        </w:rPr>
        <w:t>1 624</w:t>
      </w:r>
      <w:r w:rsidR="00B27E31">
        <w:rPr>
          <w:rFonts w:ascii="Times New Roman" w:hAnsi="Times New Roman" w:cs="Times New Roman"/>
          <w:sz w:val="28"/>
          <w:szCs w:val="28"/>
        </w:rPr>
        <w:t xml:space="preserve"> бес</w:t>
      </w:r>
      <w:r w:rsidRPr="0079668D">
        <w:rPr>
          <w:rFonts w:ascii="Times New Roman" w:hAnsi="Times New Roman" w:cs="Times New Roman"/>
          <w:sz w:val="28"/>
          <w:szCs w:val="28"/>
        </w:rPr>
        <w:t>хозяйных</w:t>
      </w:r>
      <w:r w:rsidR="00CB79F7" w:rsidRPr="0079668D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объектах, выявленных за 12 месяцев 202</w:t>
      </w:r>
      <w:r w:rsidR="00823FC3">
        <w:rPr>
          <w:rFonts w:ascii="Times New Roman" w:hAnsi="Times New Roman" w:cs="Times New Roman"/>
          <w:sz w:val="28"/>
          <w:szCs w:val="28"/>
        </w:rPr>
        <w:t>3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89FFE0B" w14:textId="18D9D0DA" w:rsidR="000752D0" w:rsidRPr="0079668D" w:rsidRDefault="000752D0" w:rsidP="00E562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Ростехнадзором совместно с МЧС России и органами исполнительной власти</w:t>
      </w:r>
      <w:r w:rsidR="00562C44" w:rsidRPr="0079668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79668D">
        <w:rPr>
          <w:rFonts w:ascii="Times New Roman" w:hAnsi="Times New Roman" w:cs="Times New Roman"/>
          <w:sz w:val="28"/>
          <w:szCs w:val="28"/>
        </w:rPr>
        <w:t xml:space="preserve"> также осуществляется работа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по снижению числа бесхозяйных ГТС, ведется база данных бесхозяйных ГТС, в которой</w:t>
      </w:r>
      <w:r w:rsidR="00823FC3">
        <w:rPr>
          <w:rFonts w:ascii="Times New Roman" w:hAnsi="Times New Roman" w:cs="Times New Roman"/>
          <w:sz w:val="28"/>
          <w:szCs w:val="28"/>
        </w:rPr>
        <w:t xml:space="preserve"> по состоянию на 31 декабря 2023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г. зарегистрированы </w:t>
      </w:r>
      <w:r w:rsidR="00E12D84" w:rsidRPr="0079668D">
        <w:rPr>
          <w:rFonts w:ascii="Times New Roman" w:hAnsi="Times New Roman" w:cs="Times New Roman"/>
          <w:sz w:val="28"/>
          <w:szCs w:val="28"/>
        </w:rPr>
        <w:br/>
      </w:r>
      <w:r w:rsidR="00823FC3" w:rsidRPr="0082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2 290 </w:t>
      </w:r>
      <w:r w:rsidRPr="0079668D">
        <w:rPr>
          <w:rFonts w:ascii="Times New Roman" w:hAnsi="Times New Roman" w:cs="Times New Roman"/>
          <w:sz w:val="28"/>
          <w:szCs w:val="28"/>
        </w:rPr>
        <w:t>бесхозяйных ГТС (в 5</w:t>
      </w:r>
      <w:r w:rsidR="00823FC3">
        <w:rPr>
          <w:rFonts w:ascii="Times New Roman" w:hAnsi="Times New Roman" w:cs="Times New Roman"/>
          <w:sz w:val="28"/>
          <w:szCs w:val="28"/>
        </w:rPr>
        <w:t>5</w:t>
      </w:r>
      <w:r w:rsidRPr="0079668D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Федерации).</w:t>
      </w:r>
    </w:p>
    <w:p w14:paraId="1CE1AEE9" w14:textId="329F3ABB" w:rsidR="000752D0" w:rsidRPr="0079668D" w:rsidRDefault="000752D0" w:rsidP="00E562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За 12 месяцев 202</w:t>
      </w:r>
      <w:r w:rsidR="0034228C">
        <w:rPr>
          <w:rFonts w:ascii="Times New Roman" w:hAnsi="Times New Roman" w:cs="Times New Roman"/>
          <w:sz w:val="28"/>
          <w:szCs w:val="28"/>
        </w:rPr>
        <w:t>3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года количество бесхозяйных ГТС сокращено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823FC3">
        <w:rPr>
          <w:rFonts w:ascii="Times New Roman" w:hAnsi="Times New Roman" w:cs="Times New Roman"/>
          <w:sz w:val="28"/>
          <w:szCs w:val="28"/>
        </w:rPr>
        <w:t>591</w:t>
      </w:r>
      <w:r w:rsidRPr="0079668D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06A7D">
        <w:rPr>
          <w:rFonts w:ascii="Times New Roman" w:hAnsi="Times New Roman" w:cs="Times New Roman"/>
          <w:sz w:val="28"/>
          <w:szCs w:val="28"/>
        </w:rPr>
        <w:t>у</w:t>
      </w:r>
      <w:r w:rsidRPr="0079668D">
        <w:rPr>
          <w:rFonts w:ascii="Times New Roman" w:hAnsi="Times New Roman" w:cs="Times New Roman"/>
          <w:sz w:val="28"/>
          <w:szCs w:val="28"/>
        </w:rPr>
        <w:t xml:space="preserve">, вновь выявлено </w:t>
      </w:r>
      <w:r w:rsidR="00823FC3">
        <w:rPr>
          <w:rFonts w:ascii="Times New Roman" w:hAnsi="Times New Roman" w:cs="Times New Roman"/>
          <w:sz w:val="28"/>
          <w:szCs w:val="28"/>
        </w:rPr>
        <w:t>243</w:t>
      </w:r>
      <w:r w:rsidRPr="0079668D">
        <w:rPr>
          <w:rFonts w:ascii="Times New Roman" w:hAnsi="Times New Roman" w:cs="Times New Roman"/>
          <w:sz w:val="28"/>
          <w:szCs w:val="28"/>
        </w:rPr>
        <w:t xml:space="preserve"> бесхозяйных </w:t>
      </w:r>
      <w:r w:rsidR="007B512C" w:rsidRPr="0079668D">
        <w:rPr>
          <w:rFonts w:ascii="Times New Roman" w:hAnsi="Times New Roman" w:cs="Times New Roman"/>
          <w:sz w:val="28"/>
          <w:szCs w:val="28"/>
        </w:rPr>
        <w:t>ГТС</w:t>
      </w:r>
      <w:r w:rsidR="003833DF" w:rsidRPr="0079668D">
        <w:rPr>
          <w:rFonts w:ascii="Times New Roman" w:hAnsi="Times New Roman" w:cs="Times New Roman"/>
          <w:sz w:val="28"/>
          <w:szCs w:val="28"/>
        </w:rPr>
        <w:t>. Таким образом, общее количест</w:t>
      </w:r>
      <w:r w:rsidR="00033A45" w:rsidRPr="0079668D">
        <w:rPr>
          <w:rFonts w:ascii="Times New Roman" w:hAnsi="Times New Roman" w:cs="Times New Roman"/>
          <w:sz w:val="28"/>
          <w:szCs w:val="28"/>
        </w:rPr>
        <w:t xml:space="preserve">во бесхозяйных ГТС уменьшилось примерно на </w:t>
      </w:r>
      <w:r w:rsidR="003833DF" w:rsidRPr="0079668D">
        <w:rPr>
          <w:rFonts w:ascii="Times New Roman" w:hAnsi="Times New Roman" w:cs="Times New Roman"/>
          <w:sz w:val="28"/>
          <w:szCs w:val="28"/>
        </w:rPr>
        <w:t>1</w:t>
      </w:r>
      <w:r w:rsidR="00823FC3">
        <w:rPr>
          <w:rFonts w:ascii="Times New Roman" w:hAnsi="Times New Roman" w:cs="Times New Roman"/>
          <w:sz w:val="28"/>
          <w:szCs w:val="28"/>
        </w:rPr>
        <w:t>3,2 </w:t>
      </w:r>
      <w:r w:rsidR="003833DF" w:rsidRPr="0079668D">
        <w:rPr>
          <w:rFonts w:ascii="Times New Roman" w:hAnsi="Times New Roman" w:cs="Times New Roman"/>
          <w:sz w:val="28"/>
          <w:szCs w:val="28"/>
        </w:rPr>
        <w:t xml:space="preserve">% в сравнении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="003833DF" w:rsidRPr="0079668D">
        <w:rPr>
          <w:rFonts w:ascii="Times New Roman" w:hAnsi="Times New Roman" w:cs="Times New Roman"/>
          <w:sz w:val="28"/>
          <w:szCs w:val="28"/>
        </w:rPr>
        <w:t>с соответствующим показателем на 31 декабря 202</w:t>
      </w:r>
      <w:r w:rsidR="00823FC3">
        <w:rPr>
          <w:rFonts w:ascii="Times New Roman" w:hAnsi="Times New Roman" w:cs="Times New Roman"/>
          <w:sz w:val="28"/>
          <w:szCs w:val="28"/>
        </w:rPr>
        <w:t>2</w:t>
      </w:r>
      <w:r w:rsidR="003833DF" w:rsidRPr="0079668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E80287F" w14:textId="77777777" w:rsidR="00EC14AF" w:rsidRPr="0079668D" w:rsidRDefault="00EC14AF" w:rsidP="00E562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Органами местного самоуправления и органами государственной власти субъектов Российской Федерации за истекший период:</w:t>
      </w:r>
    </w:p>
    <w:p w14:paraId="759E7B5B" w14:textId="5C463331" w:rsidR="00EC14AF" w:rsidRPr="0079668D" w:rsidRDefault="00EC14AF" w:rsidP="00E562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поставлено на уч</w:t>
      </w:r>
      <w:r w:rsidR="00DB2FDD">
        <w:rPr>
          <w:rFonts w:ascii="Times New Roman" w:hAnsi="Times New Roman" w:cs="Times New Roman"/>
          <w:sz w:val="28"/>
          <w:szCs w:val="28"/>
        </w:rPr>
        <w:t>е</w:t>
      </w:r>
      <w:r w:rsidRPr="0079668D">
        <w:rPr>
          <w:rFonts w:ascii="Times New Roman" w:hAnsi="Times New Roman" w:cs="Times New Roman"/>
          <w:sz w:val="28"/>
          <w:szCs w:val="28"/>
        </w:rPr>
        <w:t xml:space="preserve">т в органах государственной регистрации в качестве недвижимой бесхозяйной вещи </w:t>
      </w:r>
      <w:r w:rsidR="00823FC3">
        <w:rPr>
          <w:rFonts w:ascii="Times New Roman" w:hAnsi="Times New Roman" w:cs="Times New Roman"/>
          <w:sz w:val="28"/>
          <w:szCs w:val="28"/>
        </w:rPr>
        <w:t>112</w:t>
      </w:r>
      <w:r w:rsidRPr="0079668D">
        <w:rPr>
          <w:rFonts w:ascii="Times New Roman" w:hAnsi="Times New Roman" w:cs="Times New Roman"/>
          <w:sz w:val="28"/>
          <w:szCs w:val="28"/>
        </w:rPr>
        <w:t xml:space="preserve"> бесхозяйных ГТС;</w:t>
      </w:r>
    </w:p>
    <w:p w14:paraId="5BEF4F7D" w14:textId="75969076" w:rsidR="00EC14AF" w:rsidRPr="0079668D" w:rsidRDefault="00EC14AF" w:rsidP="00E562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оформлено право собственности на 3</w:t>
      </w:r>
      <w:r w:rsidR="00823FC3">
        <w:rPr>
          <w:rFonts w:ascii="Times New Roman" w:hAnsi="Times New Roman" w:cs="Times New Roman"/>
          <w:sz w:val="28"/>
          <w:szCs w:val="28"/>
        </w:rPr>
        <w:t>55</w:t>
      </w:r>
      <w:r w:rsidRPr="0079668D">
        <w:rPr>
          <w:rFonts w:ascii="Times New Roman" w:hAnsi="Times New Roman" w:cs="Times New Roman"/>
          <w:sz w:val="28"/>
          <w:szCs w:val="28"/>
        </w:rPr>
        <w:t xml:space="preserve"> бесхозяйных ГТС;</w:t>
      </w:r>
    </w:p>
    <w:p w14:paraId="4FCF0978" w14:textId="2B2B59B1" w:rsidR="00EC14AF" w:rsidRDefault="00EC14AF" w:rsidP="00E562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после обследования решениями комиссий субъектов Российской Федерации по чрезвычайным ситуациям исключены из перечня бесхозяйных ГТС как утратившие признаки ГТС и не представляющие опасности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="00823FC3">
        <w:rPr>
          <w:rFonts w:ascii="Times New Roman" w:hAnsi="Times New Roman" w:cs="Times New Roman"/>
          <w:sz w:val="28"/>
          <w:szCs w:val="28"/>
        </w:rPr>
        <w:t>236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625253" w:rsidRPr="0079668D">
        <w:rPr>
          <w:rFonts w:ascii="Times New Roman" w:hAnsi="Times New Roman" w:cs="Times New Roman"/>
          <w:sz w:val="28"/>
          <w:szCs w:val="28"/>
        </w:rPr>
        <w:t>объектов</w:t>
      </w:r>
      <w:r w:rsidRPr="0079668D">
        <w:rPr>
          <w:rFonts w:ascii="Times New Roman" w:hAnsi="Times New Roman" w:cs="Times New Roman"/>
          <w:sz w:val="28"/>
          <w:szCs w:val="28"/>
        </w:rPr>
        <w:t>.</w:t>
      </w:r>
    </w:p>
    <w:p w14:paraId="555332EA" w14:textId="77777777" w:rsidR="00E3258A" w:rsidRDefault="00E3258A" w:rsidP="00E562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0C642" w14:textId="19594FD7" w:rsidR="002911BA" w:rsidRPr="0079668D" w:rsidRDefault="009213BE" w:rsidP="00E5627D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F0">
        <w:rPr>
          <w:rFonts w:ascii="Times New Roman" w:hAnsi="Times New Roman" w:cs="Times New Roman"/>
          <w:b/>
          <w:sz w:val="28"/>
          <w:szCs w:val="28"/>
        </w:rPr>
        <w:t>1.</w:t>
      </w:r>
      <w:r w:rsidR="0085105F" w:rsidRPr="00CC2AF0">
        <w:rPr>
          <w:rFonts w:ascii="Times New Roman" w:hAnsi="Times New Roman" w:cs="Times New Roman"/>
          <w:b/>
          <w:sz w:val="28"/>
          <w:szCs w:val="28"/>
        </w:rPr>
        <w:t>9</w:t>
      </w:r>
      <w:r w:rsidRPr="00CC2A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11BA" w:rsidRPr="00CC2AF0">
        <w:rPr>
          <w:rFonts w:ascii="Times New Roman" w:hAnsi="Times New Roman" w:cs="Times New Roman"/>
          <w:b/>
          <w:sz w:val="28"/>
          <w:szCs w:val="28"/>
        </w:rPr>
        <w:t>Организация деятельности функциональных подсистем контроля за ядерно и радиационно опасными объектами и за химически опасными и взрывопожароопасными объектами РСЧС</w:t>
      </w:r>
    </w:p>
    <w:p w14:paraId="5FEDF84A" w14:textId="31D9F50F" w:rsidR="00CC2AF0" w:rsidRPr="00CC2AF0" w:rsidRDefault="00CC2AF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0">
        <w:rPr>
          <w:rFonts w:ascii="Times New Roman" w:hAnsi="Times New Roman" w:cs="Times New Roman"/>
          <w:sz w:val="28"/>
          <w:szCs w:val="28"/>
        </w:rPr>
        <w:t xml:space="preserve">В 2023 году проведено 2 заседания (30 июня и 25 декабря 2023 г.) Комиссии по предупреждению и ликвидации чрезвычайных ситуаций </w:t>
      </w:r>
      <w:r w:rsidR="0066203D">
        <w:rPr>
          <w:rFonts w:ascii="Times New Roman" w:hAnsi="Times New Roman" w:cs="Times New Roman"/>
          <w:sz w:val="28"/>
          <w:szCs w:val="28"/>
        </w:rPr>
        <w:br/>
      </w:r>
      <w:r w:rsidRPr="00CC2AF0">
        <w:rPr>
          <w:rFonts w:ascii="Times New Roman" w:hAnsi="Times New Roman" w:cs="Times New Roman"/>
          <w:sz w:val="28"/>
          <w:szCs w:val="28"/>
        </w:rPr>
        <w:t>(</w:t>
      </w:r>
      <w:r w:rsidR="00906A7D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CC2AF0">
        <w:rPr>
          <w:rFonts w:ascii="Times New Roman" w:hAnsi="Times New Roman" w:cs="Times New Roman"/>
          <w:sz w:val="28"/>
          <w:szCs w:val="28"/>
        </w:rPr>
        <w:t xml:space="preserve">КЧС) Ростехнадзора, обеспечено поддержание </w:t>
      </w:r>
      <w:r w:rsidRPr="00CC2AF0">
        <w:rPr>
          <w:rFonts w:ascii="Times New Roman" w:eastAsia="Calibri" w:hAnsi="Times New Roman" w:cs="Times New Roman"/>
          <w:sz w:val="28"/>
          <w:szCs w:val="28"/>
        </w:rPr>
        <w:t xml:space="preserve">сведений о составе органов управления, сил и средств единой государственной системы предупреждения и ликвидации чрезвычайных ситуаций (РСЧС) </w:t>
      </w:r>
      <w:r w:rsidR="0066203D">
        <w:rPr>
          <w:rFonts w:ascii="Times New Roman" w:eastAsia="Calibri" w:hAnsi="Times New Roman" w:cs="Times New Roman"/>
          <w:sz w:val="28"/>
          <w:szCs w:val="28"/>
        </w:rPr>
        <w:br/>
      </w:r>
      <w:r w:rsidRPr="00CC2AF0">
        <w:rPr>
          <w:rFonts w:ascii="Times New Roman" w:eastAsia="Calibri" w:hAnsi="Times New Roman" w:cs="Times New Roman"/>
          <w:sz w:val="28"/>
          <w:szCs w:val="28"/>
        </w:rPr>
        <w:t>в Ростехнадзоре</w:t>
      </w:r>
      <w:r w:rsidRPr="00CC2AF0">
        <w:rPr>
          <w:rFonts w:ascii="Times New Roman" w:hAnsi="Times New Roman" w:cs="Times New Roman"/>
          <w:sz w:val="28"/>
          <w:szCs w:val="28"/>
        </w:rPr>
        <w:t xml:space="preserve"> в актуальном состоянии, повышение квалификации руководства Ростехнадзора, членов КЧС Ростехнадзора по вопросу организации защиты населения и территорий от чрезвычайных ситуаций, участие представителей Ростехнадзора в заседаниях Правительственной КЧС и рабочих группах при Правительственной КЧС. </w:t>
      </w:r>
    </w:p>
    <w:p w14:paraId="7DE8AF38" w14:textId="77777777" w:rsidR="000045F8" w:rsidRDefault="00CC2AF0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F0">
        <w:rPr>
          <w:rFonts w:ascii="Times New Roman" w:hAnsi="Times New Roman" w:cs="Times New Roman"/>
          <w:sz w:val="28"/>
          <w:szCs w:val="28"/>
        </w:rPr>
        <w:t xml:space="preserve">Ростехнадзор </w:t>
      </w:r>
      <w:r w:rsidRPr="00CC2AF0">
        <w:rPr>
          <w:rFonts w:ascii="Times New Roman" w:eastAsia="Calibri" w:hAnsi="Times New Roman" w:cs="Times New Roman"/>
          <w:sz w:val="28"/>
          <w:szCs w:val="28"/>
        </w:rPr>
        <w:t xml:space="preserve">рассмотрел более 50 проектов нормативных актов, поступивших в Ростехнадзор на согласование из МЧС России и других федеральных органов исполнительной власти, организаций, а также в рамках деятельности рабочей группы «Пожарная безопасность, гражданская оборона и чрезвычайные ситуации» при подкомиссии по совершенствованию </w:t>
      </w:r>
      <w:r w:rsidRPr="00CC2AF0">
        <w:rPr>
          <w:rFonts w:ascii="Times New Roman" w:eastAsia="Calibri" w:hAnsi="Times New Roman" w:cs="Times New Roman"/>
          <w:sz w:val="28"/>
          <w:szCs w:val="28"/>
        </w:rPr>
        <w:lastRenderedPageBreak/>
        <w:t>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</w:t>
      </w:r>
      <w:r w:rsidR="000045F8">
        <w:rPr>
          <w:rFonts w:ascii="Times New Roman" w:eastAsia="Calibri" w:hAnsi="Times New Roman" w:cs="Times New Roman"/>
          <w:sz w:val="28"/>
          <w:szCs w:val="28"/>
        </w:rPr>
        <w:t>.</w:t>
      </w:r>
      <w:r w:rsidRPr="00CC2A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5B1CA7" w14:textId="3C69849A" w:rsidR="00CC2AF0" w:rsidRPr="00CC2AF0" w:rsidRDefault="000045F8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CC2AF0" w:rsidRPr="00CC2AF0">
        <w:rPr>
          <w:rFonts w:ascii="Times New Roman" w:eastAsia="Calibri" w:hAnsi="Times New Roman" w:cs="Times New Roman"/>
          <w:sz w:val="28"/>
          <w:szCs w:val="28"/>
        </w:rPr>
        <w:t xml:space="preserve">акже </w:t>
      </w:r>
      <w:r w:rsidR="00906A7D">
        <w:rPr>
          <w:rFonts w:ascii="Times New Roman" w:eastAsia="Calibri" w:hAnsi="Times New Roman" w:cs="Times New Roman"/>
          <w:sz w:val="28"/>
          <w:szCs w:val="28"/>
        </w:rPr>
        <w:t xml:space="preserve">Ростехнадзор </w:t>
      </w:r>
      <w:r w:rsidR="00CC2AF0" w:rsidRPr="00CC2AF0">
        <w:rPr>
          <w:rFonts w:ascii="Times New Roman" w:eastAsia="Calibri" w:hAnsi="Times New Roman" w:cs="Times New Roman"/>
          <w:sz w:val="28"/>
          <w:szCs w:val="28"/>
        </w:rPr>
        <w:t>принял участие в работе</w:t>
      </w:r>
      <w:r w:rsidR="00CC2AF0" w:rsidRPr="00CC2AF0">
        <w:rPr>
          <w:rFonts w:ascii="Times New Roman" w:hAnsi="Times New Roman" w:cs="Times New Roman"/>
          <w:sz w:val="28"/>
          <w:szCs w:val="28"/>
        </w:rPr>
        <w:t xml:space="preserve"> Технического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CC2AF0" w:rsidRPr="00CC2AF0">
        <w:rPr>
          <w:rFonts w:ascii="Times New Roman" w:hAnsi="Times New Roman" w:cs="Times New Roman"/>
          <w:sz w:val="28"/>
          <w:szCs w:val="28"/>
        </w:rPr>
        <w:t xml:space="preserve">по стандартизации </w:t>
      </w:r>
      <w:r w:rsidR="00CC2AF0" w:rsidRPr="00CC2AF0">
        <w:rPr>
          <w:rFonts w:ascii="Times New Roman" w:hAnsi="Times New Roman" w:cs="Times New Roman"/>
          <w:sz w:val="28"/>
        </w:rPr>
        <w:t xml:space="preserve">«Гражданская оборона, предупреждение </w:t>
      </w:r>
      <w:r w:rsidR="00CC2AF0" w:rsidRPr="00CC2AF0">
        <w:rPr>
          <w:rFonts w:ascii="Times New Roman" w:hAnsi="Times New Roman" w:cs="Times New Roman"/>
          <w:sz w:val="28"/>
        </w:rPr>
        <w:br/>
        <w:t xml:space="preserve">и ликвидация чрезвычайных ситуаций» (ТК 071), в рамках которой было рассмотрено 45 проектов национальных и межгосударственных стандартов </w:t>
      </w:r>
      <w:r w:rsidR="00CC2AF0" w:rsidRPr="00CC2AF0">
        <w:rPr>
          <w:rFonts w:ascii="Times New Roman" w:hAnsi="Times New Roman" w:cs="Times New Roman"/>
          <w:sz w:val="28"/>
        </w:rPr>
        <w:br/>
        <w:t xml:space="preserve">в области безопасности в чрезвычайных ситуациях и гражданской обороны, направлено в ТК 071 </w:t>
      </w:r>
      <w:r>
        <w:rPr>
          <w:rFonts w:ascii="Times New Roman" w:hAnsi="Times New Roman" w:cs="Times New Roman"/>
          <w:sz w:val="28"/>
        </w:rPr>
        <w:t>около</w:t>
      </w:r>
      <w:r w:rsidR="00CC2AF0" w:rsidRPr="00CC2AF0">
        <w:rPr>
          <w:rFonts w:ascii="Times New Roman" w:hAnsi="Times New Roman" w:cs="Times New Roman"/>
          <w:sz w:val="28"/>
        </w:rPr>
        <w:t xml:space="preserve"> 70 отзывов.</w:t>
      </w:r>
    </w:p>
    <w:p w14:paraId="0D67107B" w14:textId="77777777" w:rsidR="00CC2AF0" w:rsidRPr="00CC2AF0" w:rsidRDefault="00CC2AF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0">
        <w:rPr>
          <w:rFonts w:ascii="Times New Roman" w:hAnsi="Times New Roman" w:cs="Times New Roman"/>
          <w:sz w:val="28"/>
          <w:szCs w:val="28"/>
        </w:rPr>
        <w:t xml:space="preserve">Кроме того, Ростехнадзор принял участие </w:t>
      </w:r>
      <w:r w:rsidRPr="00CC2AF0">
        <w:rPr>
          <w:rFonts w:ascii="Times New Roman" w:eastAsia="Calibri" w:hAnsi="Times New Roman" w:cs="Times New Roman"/>
          <w:sz w:val="28"/>
          <w:szCs w:val="28"/>
        </w:rPr>
        <w:t xml:space="preserve">в мероприятиях </w:t>
      </w:r>
      <w:r w:rsidRPr="00CC2AF0">
        <w:rPr>
          <w:rFonts w:ascii="Times New Roman" w:eastAsia="Calibri" w:hAnsi="Times New Roman" w:cs="Times New Roman"/>
          <w:sz w:val="28"/>
          <w:szCs w:val="28"/>
        </w:rPr>
        <w:br/>
        <w:t xml:space="preserve">по отработке готовности поднадзорных организаций к действиям </w:t>
      </w:r>
      <w:r w:rsidRPr="00CC2AF0">
        <w:rPr>
          <w:rFonts w:ascii="Times New Roman" w:eastAsia="Calibri" w:hAnsi="Times New Roman" w:cs="Times New Roman"/>
          <w:sz w:val="28"/>
          <w:szCs w:val="28"/>
        </w:rPr>
        <w:br/>
        <w:t xml:space="preserve">по локализации и ликвидации последствий чрезвычайных ситуаций, аварий </w:t>
      </w:r>
      <w:r w:rsidRPr="00CC2AF0">
        <w:rPr>
          <w:rFonts w:ascii="Times New Roman" w:eastAsia="Calibri" w:hAnsi="Times New Roman" w:cs="Times New Roman"/>
          <w:sz w:val="28"/>
          <w:szCs w:val="28"/>
        </w:rPr>
        <w:br/>
        <w:t>и других практических мероприятиях, в том числе</w:t>
      </w:r>
      <w:r w:rsidRPr="00CC2AF0">
        <w:rPr>
          <w:rFonts w:ascii="Times New Roman" w:hAnsi="Times New Roman" w:cs="Times New Roman"/>
          <w:sz w:val="28"/>
          <w:szCs w:val="28"/>
        </w:rPr>
        <w:t>:</w:t>
      </w:r>
    </w:p>
    <w:p w14:paraId="45F0020B" w14:textId="3A85AD00" w:rsidR="00CC2AF0" w:rsidRPr="00CC2AF0" w:rsidRDefault="00CC2AF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0">
        <w:rPr>
          <w:rFonts w:ascii="Times New Roman" w:hAnsi="Times New Roman" w:cs="Times New Roman"/>
          <w:sz w:val="28"/>
          <w:szCs w:val="28"/>
        </w:rPr>
        <w:t xml:space="preserve">в организованном МЧС России командно-штабном учении с органами управления и силами РСЧС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</w:t>
      </w:r>
      <w:r w:rsidR="000045F8">
        <w:rPr>
          <w:rFonts w:ascii="Times New Roman" w:hAnsi="Times New Roman" w:cs="Times New Roman"/>
          <w:sz w:val="28"/>
          <w:szCs w:val="28"/>
        </w:rPr>
        <w:br/>
      </w:r>
      <w:r w:rsidRPr="00CC2AF0">
        <w:rPr>
          <w:rFonts w:ascii="Times New Roman" w:hAnsi="Times New Roman" w:cs="Times New Roman"/>
          <w:sz w:val="28"/>
          <w:szCs w:val="28"/>
        </w:rPr>
        <w:t xml:space="preserve">от лесных пожаров, а также безаварийного пропуска весеннего половодья </w:t>
      </w:r>
      <w:r w:rsidR="000045F8">
        <w:rPr>
          <w:rFonts w:ascii="Times New Roman" w:hAnsi="Times New Roman" w:cs="Times New Roman"/>
          <w:sz w:val="28"/>
          <w:szCs w:val="28"/>
        </w:rPr>
        <w:br/>
      </w:r>
      <w:r w:rsidRPr="00CC2AF0">
        <w:rPr>
          <w:rFonts w:ascii="Times New Roman" w:hAnsi="Times New Roman" w:cs="Times New Roman"/>
          <w:sz w:val="28"/>
          <w:szCs w:val="28"/>
        </w:rPr>
        <w:t>в 2023 году</w:t>
      </w:r>
      <w:r w:rsidR="000045F8">
        <w:rPr>
          <w:rFonts w:ascii="Times New Roman" w:hAnsi="Times New Roman" w:cs="Times New Roman"/>
          <w:sz w:val="28"/>
          <w:szCs w:val="28"/>
        </w:rPr>
        <w:t xml:space="preserve"> (март 2023 г.)</w:t>
      </w:r>
      <w:r w:rsidRPr="00CC2AF0">
        <w:rPr>
          <w:rFonts w:ascii="Times New Roman" w:hAnsi="Times New Roman" w:cs="Times New Roman"/>
          <w:sz w:val="28"/>
          <w:szCs w:val="28"/>
        </w:rPr>
        <w:t>;</w:t>
      </w:r>
    </w:p>
    <w:p w14:paraId="238B4527" w14:textId="4C94437E" w:rsidR="00CC2AF0" w:rsidRPr="00CC2AF0" w:rsidRDefault="00CC2AF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0">
        <w:rPr>
          <w:rFonts w:ascii="Times New Roman" w:hAnsi="Times New Roman" w:cs="Times New Roman"/>
          <w:sz w:val="28"/>
          <w:szCs w:val="28"/>
        </w:rPr>
        <w:t>в организованном МЧС России в межведомственном опытно-исследовательском учении сил и средств РСЧС в Арктической зоне Российской Федерации «Безопасная Арктика – 2023»</w:t>
      </w:r>
      <w:r w:rsidR="000045F8">
        <w:rPr>
          <w:rFonts w:ascii="Times New Roman" w:hAnsi="Times New Roman" w:cs="Times New Roman"/>
          <w:sz w:val="28"/>
          <w:szCs w:val="28"/>
        </w:rPr>
        <w:t xml:space="preserve"> (апрель 2023 г.)</w:t>
      </w:r>
      <w:r w:rsidRPr="00CC2AF0">
        <w:rPr>
          <w:rFonts w:ascii="Times New Roman" w:hAnsi="Times New Roman" w:cs="Times New Roman"/>
          <w:sz w:val="28"/>
          <w:szCs w:val="28"/>
        </w:rPr>
        <w:t>;</w:t>
      </w:r>
    </w:p>
    <w:p w14:paraId="30E8A4E3" w14:textId="2599BF99" w:rsidR="00CC2AF0" w:rsidRPr="00CC2AF0" w:rsidRDefault="00CC2AF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0">
        <w:rPr>
          <w:rFonts w:ascii="Times New Roman" w:hAnsi="Times New Roman" w:cs="Times New Roman"/>
          <w:sz w:val="28"/>
          <w:szCs w:val="28"/>
        </w:rPr>
        <w:t>в организованной МЧС России в штабной тренировке по гражданской обороне «Организация и ведение гражданской обороны на территории Российской Федерации»</w:t>
      </w:r>
      <w:r w:rsidR="000045F8">
        <w:rPr>
          <w:rFonts w:ascii="Times New Roman" w:hAnsi="Times New Roman" w:cs="Times New Roman"/>
          <w:sz w:val="28"/>
          <w:szCs w:val="28"/>
        </w:rPr>
        <w:t xml:space="preserve"> (октябрь 2023 г.)</w:t>
      </w:r>
      <w:r w:rsidRPr="00CC2AF0">
        <w:rPr>
          <w:rFonts w:ascii="Times New Roman" w:hAnsi="Times New Roman" w:cs="Times New Roman"/>
          <w:sz w:val="28"/>
          <w:szCs w:val="28"/>
        </w:rPr>
        <w:t>;</w:t>
      </w:r>
    </w:p>
    <w:p w14:paraId="680A6963" w14:textId="77777777" w:rsidR="00CC2AF0" w:rsidRPr="00CC2AF0" w:rsidRDefault="00CC2AF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0">
        <w:rPr>
          <w:rFonts w:ascii="Times New Roman" w:eastAsia="Calibri" w:hAnsi="Times New Roman" w:cs="Times New Roman"/>
          <w:sz w:val="28"/>
          <w:szCs w:val="28"/>
        </w:rPr>
        <w:t xml:space="preserve">в 4 противоаварийных тренировках (на Нововоронежской, Балаковской, Белоярской АЭС, ПАТЭС «Ломоносов») и 2 противоаварийных учениях </w:t>
      </w:r>
      <w:r w:rsidRPr="00CC2AF0">
        <w:rPr>
          <w:rFonts w:ascii="Times New Roman" w:eastAsia="Calibri" w:hAnsi="Times New Roman" w:cs="Times New Roman"/>
          <w:sz w:val="28"/>
          <w:szCs w:val="28"/>
        </w:rPr>
        <w:br/>
        <w:t>(на Курской и Калининской АЭС), проводимых эксплуатирующей организацией АО «Концерн Росэнергоатом», с привлечением сил и средств Информационно-аналитического центра (ИАЦ) Ростехнадзора.</w:t>
      </w:r>
      <w:r w:rsidRPr="00CC2AF0">
        <w:rPr>
          <w:rFonts w:ascii="Times New Roman" w:hAnsi="Times New Roman" w:cs="Times New Roman"/>
          <w:sz w:val="28"/>
          <w:szCs w:val="28"/>
        </w:rPr>
        <w:tab/>
      </w:r>
    </w:p>
    <w:p w14:paraId="7279DB65" w14:textId="77777777" w:rsidR="00CC2AF0" w:rsidRPr="00CC2AF0" w:rsidRDefault="00CC2AF0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F0">
        <w:rPr>
          <w:rFonts w:ascii="Times New Roman" w:eastAsia="Calibri" w:hAnsi="Times New Roman" w:cs="Times New Roman"/>
          <w:sz w:val="28"/>
          <w:szCs w:val="28"/>
        </w:rPr>
        <w:t>В рамках совершенствования применяемых в ИАЦ Ростехнадзора инструментов в соответствии с ежегодным планом мероприятий по развитию ИАЦ Ростехнадзора в 2023 году реализованы мероприятия по его научной, технической и экспертной поддержке, включающие:</w:t>
      </w:r>
    </w:p>
    <w:p w14:paraId="47E2A921" w14:textId="77777777" w:rsidR="00CC2AF0" w:rsidRPr="00CC2AF0" w:rsidRDefault="00CC2AF0" w:rsidP="00E5627D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F0">
        <w:rPr>
          <w:rFonts w:ascii="Times New Roman" w:eastAsia="Calibri" w:hAnsi="Times New Roman" w:cs="Times New Roman"/>
          <w:sz w:val="28"/>
          <w:szCs w:val="28"/>
        </w:rPr>
        <w:t>совершенствование моделей экспресс-оценки АЭС с реакторами типа ВВЭР, РБМК и БН с учетом актуального состояния указанных энергоблоков;</w:t>
      </w:r>
    </w:p>
    <w:p w14:paraId="5D7F1F25" w14:textId="77777777" w:rsidR="00CC2AF0" w:rsidRPr="00CC2AF0" w:rsidRDefault="00CC2AF0" w:rsidP="00E5627D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F0">
        <w:rPr>
          <w:rFonts w:ascii="Times New Roman" w:eastAsia="Calibri" w:hAnsi="Times New Roman" w:cs="Times New Roman"/>
          <w:sz w:val="28"/>
          <w:szCs w:val="28"/>
        </w:rPr>
        <w:t>подготовку библиотеки распределения радионуклидов по помещениям АЭС с реактором ВВЭР в условиях тяжелых аварий при расчете выхода радионуклидов в авариях с плавлением активной зоны при проведении противоаварийных тренировок в ИАЦ Ростехнадзора;</w:t>
      </w:r>
    </w:p>
    <w:p w14:paraId="70DAA535" w14:textId="468DA985" w:rsidR="00CC2AF0" w:rsidRPr="00CC2AF0" w:rsidRDefault="00CC2AF0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AF0">
        <w:rPr>
          <w:rFonts w:ascii="Times New Roman" w:eastAsia="Calibri" w:hAnsi="Times New Roman" w:cs="Times New Roman"/>
          <w:sz w:val="28"/>
          <w:szCs w:val="28"/>
        </w:rPr>
        <w:lastRenderedPageBreak/>
        <w:t>разработку альбома проектных и запроектных аварий для пункта хранения РАО ФГУП «РАДОН» для совершенствования аварийной готовности ИАЦ Ростехнадзора.</w:t>
      </w:r>
    </w:p>
    <w:p w14:paraId="2C03705C" w14:textId="2C30DFF7" w:rsidR="008E652D" w:rsidRPr="0079668D" w:rsidRDefault="00CC2AF0" w:rsidP="00E5627D">
      <w:pPr>
        <w:spacing w:after="0" w:line="360" w:lineRule="exact"/>
        <w:ind w:firstLine="709"/>
        <w:jc w:val="both"/>
      </w:pPr>
      <w:r w:rsidRPr="00CC2AF0">
        <w:rPr>
          <w:rFonts w:ascii="Times New Roman" w:eastAsia="Calibri" w:hAnsi="Times New Roman" w:cs="Times New Roman"/>
          <w:sz w:val="28"/>
          <w:szCs w:val="28"/>
        </w:rPr>
        <w:t>Кроме того, в 2023 году завершена работа по заключению нового Соглашения между МЧС России и Ростехнадзором об осуществлении информационного обмена и взаимодействия при решении задач предупреждения и ликвидации чрезвычайных ситуаций, предусматривающего сопряжение информационных систем Ростехнадзора с автоматизированной информационно-управляющей системой государственной системы предупреждения и ликвидации чрезвычайных ситуаций (АИУС РСЧС), организована совместная с МЧС России подготовка Регламента информационного взаимодействия и обмена информацией, предусмотренного заключенным соглашением.</w:t>
      </w:r>
    </w:p>
    <w:p w14:paraId="6A0CCC90" w14:textId="77777777" w:rsidR="00CC2AF0" w:rsidRDefault="00CC2AF0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6A4E57" w14:textId="50C67483" w:rsidR="00771FA7" w:rsidRPr="0079668D" w:rsidRDefault="00986A6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9668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D1184">
        <w:rPr>
          <w:rFonts w:ascii="Times New Roman" w:eastAsia="Calibri" w:hAnsi="Times New Roman" w:cs="Times New Roman"/>
          <w:b/>
          <w:sz w:val="28"/>
          <w:szCs w:val="28"/>
        </w:rPr>
        <w:t xml:space="preserve">. Нормативное </w:t>
      </w:r>
      <w:r w:rsidR="00771FA7" w:rsidRPr="0079668D">
        <w:rPr>
          <w:rFonts w:ascii="Times New Roman" w:eastAsia="Calibri" w:hAnsi="Times New Roman" w:cs="Times New Roman"/>
          <w:b/>
          <w:sz w:val="28"/>
          <w:szCs w:val="28"/>
        </w:rPr>
        <w:t>правовое регулирование</w:t>
      </w:r>
    </w:p>
    <w:p w14:paraId="4119EC88" w14:textId="10C325A0" w:rsidR="003B636C" w:rsidRPr="0079668D" w:rsidRDefault="00771FA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В 202</w:t>
      </w:r>
      <w:r w:rsidR="005D5FB3">
        <w:rPr>
          <w:rFonts w:ascii="Times New Roman" w:eastAsia="Calibri" w:hAnsi="Times New Roman" w:cs="Times New Roman"/>
          <w:sz w:val="28"/>
          <w:szCs w:val="28"/>
        </w:rPr>
        <w:t>3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году продолж</w:t>
      </w:r>
      <w:r w:rsidR="003B636C" w:rsidRPr="0079668D">
        <w:rPr>
          <w:rFonts w:ascii="Times New Roman" w:eastAsia="Calibri" w:hAnsi="Times New Roman" w:cs="Times New Roman"/>
          <w:sz w:val="28"/>
          <w:szCs w:val="28"/>
        </w:rPr>
        <w:t>илась работа по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</w:t>
      </w:r>
      <w:r w:rsidR="003B636C" w:rsidRPr="0079668D">
        <w:rPr>
          <w:rFonts w:ascii="Times New Roman" w:eastAsia="Calibri" w:hAnsi="Times New Roman" w:cs="Times New Roman"/>
          <w:sz w:val="28"/>
          <w:szCs w:val="28"/>
        </w:rPr>
        <w:t>ю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36C" w:rsidRPr="0079668D">
        <w:rPr>
          <w:rFonts w:ascii="Times New Roman" w:eastAsia="Calibri" w:hAnsi="Times New Roman" w:cs="Times New Roman"/>
          <w:sz w:val="28"/>
          <w:szCs w:val="28"/>
        </w:rPr>
        <w:t>нормативного правового регулирования в сфере деятельности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36C" w:rsidRPr="0079668D">
        <w:rPr>
          <w:rFonts w:ascii="Times New Roman" w:eastAsia="Calibri" w:hAnsi="Times New Roman" w:cs="Times New Roman"/>
          <w:sz w:val="28"/>
          <w:szCs w:val="28"/>
        </w:rPr>
        <w:t>Ростехнадзора по следующим направлениям:</w:t>
      </w:r>
    </w:p>
    <w:p w14:paraId="1A940449" w14:textId="4B3D1EED" w:rsidR="003B636C" w:rsidRPr="0079668D" w:rsidRDefault="003B636C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актуализация действующих и разработка новых требований безопасности в рамках реализации Основ государственной политики в области промышленной </w:t>
      </w:r>
      <w:r w:rsidR="00DC35CD">
        <w:rPr>
          <w:rFonts w:ascii="Times New Roman" w:eastAsia="Calibri" w:hAnsi="Times New Roman" w:cs="Times New Roman"/>
          <w:sz w:val="28"/>
          <w:szCs w:val="28"/>
        </w:rPr>
        <w:t>безопасности и Основ государственной политики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в области обеспечения ядерной</w:t>
      </w:r>
      <w:r w:rsidR="00DC35CD">
        <w:rPr>
          <w:rFonts w:ascii="Times New Roman" w:eastAsia="Calibri" w:hAnsi="Times New Roman" w:cs="Times New Roman"/>
          <w:sz w:val="28"/>
          <w:szCs w:val="28"/>
        </w:rPr>
        <w:t xml:space="preserve"> и радиационной безопасности</w:t>
      </w:r>
      <w:r w:rsidRPr="0079668D">
        <w:rPr>
          <w:rFonts w:ascii="Times New Roman" w:eastAsia="Calibri" w:hAnsi="Times New Roman" w:cs="Times New Roman"/>
          <w:sz w:val="28"/>
          <w:szCs w:val="28"/>
        </w:rPr>
        <w:t>, выполнения поручений Президента</w:t>
      </w:r>
      <w:r w:rsidR="00BB77CC" w:rsidRPr="0079668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и Правительства</w:t>
      </w:r>
      <w:r w:rsidR="00BB77CC" w:rsidRPr="0079668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79668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B75270E" w14:textId="07E85980" w:rsidR="003B636C" w:rsidRPr="0079668D" w:rsidRDefault="003B636C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установление отдельных особенностей регулирования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на территориях новых субъектов Российской Федерации;</w:t>
      </w:r>
    </w:p>
    <w:p w14:paraId="18682951" w14:textId="77BE327A" w:rsidR="003B636C" w:rsidRPr="0079668D" w:rsidRDefault="003B636C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оптимизация и автоматизация предоставления государственных услуг;</w:t>
      </w:r>
    </w:p>
    <w:p w14:paraId="141B462B" w14:textId="56A36E40" w:rsidR="005E531C" w:rsidRPr="0079668D" w:rsidRDefault="003B636C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подготовка актов, направленных на реализацию положений федеральных законов.</w:t>
      </w:r>
    </w:p>
    <w:p w14:paraId="1244B352" w14:textId="3290990E" w:rsidR="00FC63E5" w:rsidRDefault="005E531C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В части разработки и сопровождения проектов федеральных законов</w:t>
      </w:r>
      <w:r w:rsidR="00FC63E5" w:rsidRPr="0079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FC63E5" w:rsidRPr="0079668D">
        <w:rPr>
          <w:rFonts w:ascii="Times New Roman" w:eastAsia="Calibri" w:hAnsi="Times New Roman" w:cs="Times New Roman"/>
          <w:sz w:val="28"/>
          <w:szCs w:val="28"/>
        </w:rPr>
        <w:t>в отчетном периоде</w:t>
      </w:r>
      <w:r w:rsidR="005D5FB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F616478" w14:textId="3843FC24" w:rsidR="005D5FB3" w:rsidRPr="00507824" w:rsidRDefault="005D5FB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7824">
        <w:rPr>
          <w:rFonts w:ascii="Times New Roman" w:eastAsia="Calibri" w:hAnsi="Times New Roman" w:cs="Times New Roman"/>
          <w:sz w:val="28"/>
          <w:szCs w:val="28"/>
          <w:u w:val="single"/>
        </w:rPr>
        <w:t>принят</w:t>
      </w:r>
      <w:r w:rsidR="00507824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Pr="0050782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5 федеральных законов:</w:t>
      </w:r>
    </w:p>
    <w:p w14:paraId="6C90F34E" w14:textId="00CBDA1D" w:rsidR="005D5FB3" w:rsidRPr="005D5FB3" w:rsidRDefault="005D5FB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B3">
        <w:rPr>
          <w:rFonts w:ascii="Times New Roman" w:eastAsia="Calibri" w:hAnsi="Times New Roman" w:cs="Times New Roman"/>
          <w:sz w:val="28"/>
          <w:szCs w:val="28"/>
        </w:rPr>
        <w:t>от 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5D5FB3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D5FB3">
        <w:rPr>
          <w:rFonts w:ascii="Times New Roman" w:eastAsia="Calibri" w:hAnsi="Times New Roman" w:cs="Times New Roman"/>
          <w:sz w:val="28"/>
          <w:szCs w:val="28"/>
        </w:rPr>
        <w:t xml:space="preserve"> № 25-ФЗ «О внесении изменений в статьи 3 и 24 Закона Российской Федерации «О недрах»;</w:t>
      </w:r>
    </w:p>
    <w:p w14:paraId="0FD2D646" w14:textId="53E5FF8B" w:rsidR="005D5FB3" w:rsidRPr="005D5FB3" w:rsidRDefault="005D5FB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B3">
        <w:rPr>
          <w:rFonts w:ascii="Times New Roman" w:eastAsia="Calibri" w:hAnsi="Times New Roman" w:cs="Times New Roman"/>
          <w:sz w:val="28"/>
          <w:szCs w:val="28"/>
        </w:rPr>
        <w:t>от 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5D5FB3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D5FB3">
        <w:rPr>
          <w:rFonts w:ascii="Times New Roman" w:eastAsia="Calibri" w:hAnsi="Times New Roman" w:cs="Times New Roman"/>
          <w:sz w:val="28"/>
          <w:szCs w:val="28"/>
        </w:rPr>
        <w:t xml:space="preserve"> № 191-ФЗ «О внесении изменений в Федеральный закон «О безопасности гидротехнических сооружений» и статью 48.1 Градостроительного кодекса Российской Федерации»;</w:t>
      </w:r>
    </w:p>
    <w:p w14:paraId="2672F44D" w14:textId="3BBB922E" w:rsidR="005D5FB3" w:rsidRPr="005D5FB3" w:rsidRDefault="005D5FB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B3">
        <w:rPr>
          <w:rFonts w:ascii="Times New Roman" w:eastAsia="Calibri" w:hAnsi="Times New Roman" w:cs="Times New Roman"/>
          <w:sz w:val="28"/>
          <w:szCs w:val="28"/>
        </w:rPr>
        <w:t>от 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D5FB3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D5FB3">
        <w:rPr>
          <w:rFonts w:ascii="Times New Roman" w:eastAsia="Calibri" w:hAnsi="Times New Roman" w:cs="Times New Roman"/>
          <w:sz w:val="28"/>
          <w:szCs w:val="28"/>
        </w:rPr>
        <w:t xml:space="preserve"> № 534-ФЗ «О внесении изменений в Федеральный закон «О промышленной безопасности опасных производственных объектов»;</w:t>
      </w:r>
    </w:p>
    <w:p w14:paraId="231302A5" w14:textId="3C78BD12" w:rsidR="005D5FB3" w:rsidRPr="005D5FB3" w:rsidRDefault="005D5FB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B3">
        <w:rPr>
          <w:rFonts w:ascii="Times New Roman" w:eastAsia="Calibri" w:hAnsi="Times New Roman" w:cs="Times New Roman"/>
          <w:sz w:val="28"/>
          <w:szCs w:val="28"/>
        </w:rPr>
        <w:t>от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5D5FB3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D5FB3">
        <w:rPr>
          <w:rFonts w:ascii="Times New Roman" w:eastAsia="Calibri" w:hAnsi="Times New Roman" w:cs="Times New Roman"/>
          <w:sz w:val="28"/>
          <w:szCs w:val="28"/>
        </w:rPr>
        <w:t xml:space="preserve"> № 637-ФЗ «О внесении изменений в Федеральный закон «О внесении изменений в Федеральный закон «О промышленной </w:t>
      </w:r>
      <w:r w:rsidRPr="005D5FB3">
        <w:rPr>
          <w:rFonts w:ascii="Times New Roman" w:eastAsia="Calibri" w:hAnsi="Times New Roman" w:cs="Times New Roman"/>
          <w:sz w:val="28"/>
          <w:szCs w:val="28"/>
        </w:rPr>
        <w:lastRenderedPageBreak/>
        <w:t>безопасности опасных производственных объектов» и отдельные законодательные акты Российской Федерации»;</w:t>
      </w:r>
    </w:p>
    <w:p w14:paraId="077D0A12" w14:textId="2C5894E5" w:rsidR="005D5FB3" w:rsidRDefault="005D5FB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B3">
        <w:rPr>
          <w:rFonts w:ascii="Times New Roman" w:eastAsia="Calibri" w:hAnsi="Times New Roman" w:cs="Times New Roman"/>
          <w:sz w:val="28"/>
          <w:szCs w:val="28"/>
        </w:rPr>
        <w:t>от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5D5FB3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D5FB3">
        <w:rPr>
          <w:rFonts w:ascii="Times New Roman" w:eastAsia="Calibri" w:hAnsi="Times New Roman" w:cs="Times New Roman"/>
          <w:sz w:val="28"/>
          <w:szCs w:val="28"/>
        </w:rPr>
        <w:t xml:space="preserve"> № 638-ФЗ «О внесении изменений в Кодекс Российской Федерации об административных правонарушениях»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54E19E" w14:textId="5E541A47" w:rsidR="005D5FB3" w:rsidRPr="00507824" w:rsidRDefault="005D5FB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7824">
        <w:rPr>
          <w:rFonts w:ascii="Times New Roman" w:eastAsia="Calibri" w:hAnsi="Times New Roman" w:cs="Times New Roman"/>
          <w:sz w:val="28"/>
          <w:szCs w:val="28"/>
          <w:u w:val="single"/>
        </w:rPr>
        <w:t>находятся на рассмотрении в Государственной Думе Федерального Собрания Российской Федерации 3 законопроекта:</w:t>
      </w:r>
    </w:p>
    <w:p w14:paraId="21602A4E" w14:textId="2A5531FA" w:rsidR="005D5FB3" w:rsidRPr="005D5FB3" w:rsidRDefault="005D5FB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B3">
        <w:rPr>
          <w:rFonts w:ascii="Times New Roman" w:eastAsia="Calibri" w:hAnsi="Times New Roman" w:cs="Times New Roman"/>
          <w:sz w:val="28"/>
          <w:szCs w:val="28"/>
        </w:rPr>
        <w:t xml:space="preserve">№ 213698-8 «О внесении изменений в 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D5FB3">
        <w:rPr>
          <w:rFonts w:ascii="Times New Roman" w:eastAsia="Calibri" w:hAnsi="Times New Roman" w:cs="Times New Roman"/>
          <w:sz w:val="28"/>
          <w:szCs w:val="28"/>
        </w:rPr>
        <w:t xml:space="preserve">«О промышленной безопасности опасных производственных объектов»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D5FB3">
        <w:rPr>
          <w:rFonts w:ascii="Times New Roman" w:eastAsia="Calibri" w:hAnsi="Times New Roman" w:cs="Times New Roman"/>
          <w:sz w:val="28"/>
          <w:szCs w:val="28"/>
        </w:rPr>
        <w:t>(в части уточнения особенностей регулирования промышленной безопасности при организации и проведении сварочных работ на опасных производственных объектах);</w:t>
      </w:r>
    </w:p>
    <w:p w14:paraId="0143C2AA" w14:textId="216B181E" w:rsidR="005D5FB3" w:rsidRPr="005D5FB3" w:rsidRDefault="005D5FB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B3">
        <w:rPr>
          <w:rFonts w:ascii="Times New Roman" w:eastAsia="Calibri" w:hAnsi="Times New Roman" w:cs="Times New Roman"/>
          <w:sz w:val="28"/>
          <w:szCs w:val="28"/>
        </w:rPr>
        <w:t xml:space="preserve">№ 301993-8 «О внесении изменений в 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D5FB3">
        <w:rPr>
          <w:rFonts w:ascii="Times New Roman" w:eastAsia="Calibri" w:hAnsi="Times New Roman" w:cs="Times New Roman"/>
          <w:sz w:val="28"/>
          <w:szCs w:val="28"/>
        </w:rPr>
        <w:t>«Об использовании атомной энергии» и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части регулирования федерального государственного надзора в области использования атомной энергии) (принят в 1 чтении);</w:t>
      </w:r>
    </w:p>
    <w:p w14:paraId="6B9EA7D9" w14:textId="1F8F9C72" w:rsidR="005D5FB3" w:rsidRDefault="005D5FB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B3">
        <w:rPr>
          <w:rFonts w:ascii="Times New Roman" w:eastAsia="Calibri" w:hAnsi="Times New Roman" w:cs="Times New Roman"/>
          <w:sz w:val="28"/>
          <w:szCs w:val="28"/>
        </w:rPr>
        <w:t>№ 471414-8 «О внесении изменений в статьи 13 и 14 Федерального закона «О промышленной безопасности опасных производственных объектов» (в части оптимизации сроков предоставления государственных услуг).</w:t>
      </w:r>
    </w:p>
    <w:p w14:paraId="54DCD435" w14:textId="119B1F03" w:rsidR="00507824" w:rsidRDefault="005E531C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В части разработки проектов актов Правительства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953223" w:rsidRPr="0079668D">
        <w:rPr>
          <w:rFonts w:ascii="Times New Roman" w:eastAsia="Calibri" w:hAnsi="Times New Roman" w:cs="Times New Roman"/>
          <w:sz w:val="28"/>
          <w:szCs w:val="28"/>
        </w:rPr>
        <w:t xml:space="preserve"> (далее – проектов актов)</w:t>
      </w:r>
      <w:r w:rsidR="004B6A66" w:rsidRPr="0079668D">
        <w:rPr>
          <w:rFonts w:ascii="Times New Roman" w:eastAsia="Calibri" w:hAnsi="Times New Roman" w:cs="Times New Roman"/>
          <w:sz w:val="28"/>
          <w:szCs w:val="28"/>
        </w:rPr>
        <w:t xml:space="preserve"> в отчетном периоде</w:t>
      </w:r>
      <w:r w:rsidR="0050782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010A195" w14:textId="189DF8FF" w:rsid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824">
        <w:rPr>
          <w:rFonts w:ascii="Times New Roman" w:eastAsia="Calibri" w:hAnsi="Times New Roman" w:cs="Times New Roman"/>
          <w:sz w:val="28"/>
          <w:szCs w:val="28"/>
          <w:u w:val="single"/>
        </w:rPr>
        <w:t>принято 1</w:t>
      </w:r>
      <w:r w:rsidR="009D76E3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50782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E57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разработанных Ростехнадзором </w:t>
      </w:r>
      <w:r w:rsidR="0066203D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r w:rsidRPr="00507824">
        <w:rPr>
          <w:rFonts w:ascii="Times New Roman" w:eastAsia="Calibri" w:hAnsi="Times New Roman" w:cs="Times New Roman"/>
          <w:sz w:val="28"/>
          <w:szCs w:val="28"/>
          <w:u w:val="single"/>
        </w:rPr>
        <w:t>остановлений Правительства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AFC0643" w14:textId="24EEB686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13 января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электроэнергетики»;</w:t>
      </w:r>
    </w:p>
    <w:p w14:paraId="51890271" w14:textId="7B7A13E4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824">
        <w:rPr>
          <w:rFonts w:ascii="Times New Roman" w:eastAsia="Calibri" w:hAnsi="Times New Roman" w:cs="Times New Roman"/>
          <w:sz w:val="28"/>
          <w:szCs w:val="28"/>
        </w:rPr>
        <w:t>от 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227 «Об особенностях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07824">
        <w:rPr>
          <w:rFonts w:ascii="Times New Roman" w:eastAsia="Calibri" w:hAnsi="Times New Roman" w:cs="Times New Roman"/>
          <w:sz w:val="28"/>
          <w:szCs w:val="28"/>
        </w:rPr>
        <w:t>на территориях Донецкой Народной Республики, Луганской Народной Республики, Запорожской области и Херсонской области отдельных видов федерального государственного контроля (надзора)»;</w:t>
      </w:r>
    </w:p>
    <w:p w14:paraId="102F9B8B" w14:textId="1ED92172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824">
        <w:rPr>
          <w:rFonts w:ascii="Times New Roman" w:eastAsia="Calibri" w:hAnsi="Times New Roman" w:cs="Times New Roman"/>
          <w:sz w:val="28"/>
          <w:szCs w:val="28"/>
        </w:rPr>
        <w:t>от 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241 «Об утверждении Положения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07824">
        <w:rPr>
          <w:rFonts w:ascii="Times New Roman" w:eastAsia="Calibri" w:hAnsi="Times New Roman" w:cs="Times New Roman"/>
          <w:sz w:val="28"/>
          <w:szCs w:val="28"/>
        </w:rPr>
        <w:t>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</w:r>
    </w:p>
    <w:p w14:paraId="0D6EEBF5" w14:textId="743355F1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824">
        <w:rPr>
          <w:rFonts w:ascii="Times New Roman" w:eastAsia="Calibri" w:hAnsi="Times New Roman" w:cs="Times New Roman"/>
          <w:sz w:val="28"/>
          <w:szCs w:val="28"/>
        </w:rPr>
        <w:t>от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316 «О внесении изменения в постановление Правительства Российской Федерации от 30 декабря 2020 г. № 2355»;</w:t>
      </w:r>
    </w:p>
    <w:p w14:paraId="735EBBEA" w14:textId="44038BDA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824">
        <w:rPr>
          <w:rFonts w:ascii="Times New Roman" w:eastAsia="Calibri" w:hAnsi="Times New Roman" w:cs="Times New Roman"/>
          <w:sz w:val="28"/>
          <w:szCs w:val="28"/>
        </w:rPr>
        <w:lastRenderedPageBreak/>
        <w:t>от 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873 «Об особенностях применения на территориях Донецкой Народной Республики, Луганской Народной Республики, Запорожской области и Херсонской области положений законодательства Российской Федерации в сферах промышленной безопасности опасных производственных объектов и обеспечения безопасности гидротехнических сооружений»;</w:t>
      </w:r>
    </w:p>
    <w:p w14:paraId="145BFCC4" w14:textId="3FF74922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824">
        <w:rPr>
          <w:rFonts w:ascii="Times New Roman" w:eastAsia="Calibri" w:hAnsi="Times New Roman" w:cs="Times New Roman"/>
          <w:sz w:val="28"/>
          <w:szCs w:val="28"/>
        </w:rPr>
        <w:t>от 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874 «О внесении изменений в некоторые акты Правительства Российской Федерации»;</w:t>
      </w:r>
    </w:p>
    <w:p w14:paraId="27FCAF51" w14:textId="1258BA4F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0782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8510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916 «О внесении изменений в Правила разработки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07824">
        <w:rPr>
          <w:rFonts w:ascii="Times New Roman" w:eastAsia="Calibri" w:hAnsi="Times New Roman" w:cs="Times New Roman"/>
          <w:sz w:val="28"/>
          <w:szCs w:val="28"/>
        </w:rPr>
        <w:t>и установления нормативов допустимых выбросов радиоактивных веществ,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веществ»;</w:t>
      </w:r>
    </w:p>
    <w:p w14:paraId="23DE6E2D" w14:textId="4974F417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824">
        <w:rPr>
          <w:rFonts w:ascii="Times New Roman" w:eastAsia="Calibri" w:hAnsi="Times New Roman" w:cs="Times New Roman"/>
          <w:sz w:val="28"/>
          <w:szCs w:val="28"/>
        </w:rPr>
        <w:t>от 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1233 «О внесении изменений в Правила организации и осуществления производственного контроля за соблюдением требований промышленной безопасности»;</w:t>
      </w:r>
    </w:p>
    <w:p w14:paraId="27356D38" w14:textId="3B67C2EB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824">
        <w:rPr>
          <w:rFonts w:ascii="Times New Roman" w:eastAsia="Calibri" w:hAnsi="Times New Roman" w:cs="Times New Roman"/>
          <w:sz w:val="28"/>
          <w:szCs w:val="28"/>
        </w:rPr>
        <w:t>от 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1372 «О внесении изменений в пункт 21 Положения о разработке и утверждении федеральных норм и правил в области использования атомной энергии»;</w:t>
      </w:r>
    </w:p>
    <w:p w14:paraId="47ABD203" w14:textId="06986FC8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07824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1476 «О внесении изменений в Положение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07824">
        <w:rPr>
          <w:rFonts w:ascii="Times New Roman" w:eastAsia="Calibri" w:hAnsi="Times New Roman" w:cs="Times New Roman"/>
          <w:sz w:val="28"/>
          <w:szCs w:val="28"/>
        </w:rPr>
        <w:t>об аттестации экспертов в области промышленной безопасности»;</w:t>
      </w:r>
    </w:p>
    <w:p w14:paraId="25A4A0AC" w14:textId="03DC13DC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824">
        <w:rPr>
          <w:rFonts w:ascii="Times New Roman" w:eastAsia="Calibri" w:hAnsi="Times New Roman" w:cs="Times New Roman"/>
          <w:sz w:val="28"/>
          <w:szCs w:val="28"/>
        </w:rPr>
        <w:t>от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1498 «О внесении изменений в Правила подготовки, рассмотрения и согласования планов и схем развития горных работ по видам полезных ископаемых»;</w:t>
      </w:r>
    </w:p>
    <w:p w14:paraId="37B4A952" w14:textId="40A53DE3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824">
        <w:rPr>
          <w:rFonts w:ascii="Times New Roman" w:eastAsia="Calibri" w:hAnsi="Times New Roman" w:cs="Times New Roman"/>
          <w:sz w:val="28"/>
          <w:szCs w:val="28"/>
        </w:rPr>
        <w:t>от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1744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метрополитенах»;</w:t>
      </w:r>
    </w:p>
    <w:p w14:paraId="28D08987" w14:textId="42B87487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824">
        <w:rPr>
          <w:rFonts w:ascii="Times New Roman" w:eastAsia="Calibri" w:hAnsi="Times New Roman" w:cs="Times New Roman"/>
          <w:sz w:val="28"/>
          <w:szCs w:val="28"/>
        </w:rPr>
        <w:t>от 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1825 «О внесении изменений в постановление Правительства Российской Федерации от 30</w:t>
      </w:r>
      <w:r w:rsidR="00906A7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2004</w:t>
      </w:r>
      <w:r w:rsidR="00906A7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401»;</w:t>
      </w:r>
    </w:p>
    <w:p w14:paraId="6338D89B" w14:textId="053D4A6F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824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1843 «О внесении изменений в Правила проведения государственной экспертизы декларации безопасности гидротехнического сооружения»;</w:t>
      </w:r>
    </w:p>
    <w:p w14:paraId="16DAA6FA" w14:textId="349A2D3F" w:rsidR="00507824" w:rsidRP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824">
        <w:rPr>
          <w:rFonts w:ascii="Times New Roman" w:eastAsia="Calibri" w:hAnsi="Times New Roman" w:cs="Times New Roman"/>
          <w:sz w:val="28"/>
          <w:szCs w:val="28"/>
        </w:rPr>
        <w:t>от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2002 «О внесении изменений в постановление Правительства Российской Федерации от 15 июня 2016 г. № 544»;</w:t>
      </w:r>
    </w:p>
    <w:p w14:paraId="7913CD35" w14:textId="29C2DC8D" w:rsidR="00507824" w:rsidRDefault="0050782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07824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507824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07824">
        <w:rPr>
          <w:rFonts w:ascii="Times New Roman" w:eastAsia="Calibri" w:hAnsi="Times New Roman" w:cs="Times New Roman"/>
          <w:sz w:val="28"/>
          <w:szCs w:val="28"/>
        </w:rPr>
        <w:t xml:space="preserve"> № 2099 «О внесении изменения в постановление Правительства Российской Федерации от 31 декабря 2020 г. № 2415»;</w:t>
      </w:r>
    </w:p>
    <w:p w14:paraId="7F65FC0A" w14:textId="6693CC91" w:rsidR="009D76E3" w:rsidRDefault="009D76E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14 декабря 2023 г. № 2141 «О внесении изменений в постановление Правительства Российской Федерации от 12 октября 2020 г. № 1661».</w:t>
      </w:r>
      <w:bookmarkStart w:id="0" w:name="_GoBack"/>
      <w:bookmarkEnd w:id="0"/>
    </w:p>
    <w:p w14:paraId="3BC5D5A2" w14:textId="2DB1880C" w:rsidR="00F50786" w:rsidRDefault="00F50786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В 2023 году были </w:t>
      </w:r>
      <w:r w:rsidR="002E57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внесены в </w:t>
      </w:r>
      <w:r w:rsidR="002E5750" w:rsidRPr="0085105F">
        <w:rPr>
          <w:rFonts w:ascii="Times New Roman" w:eastAsia="Calibri" w:hAnsi="Times New Roman" w:cs="Times New Roman"/>
          <w:sz w:val="28"/>
          <w:szCs w:val="28"/>
          <w:u w:val="single"/>
        </w:rPr>
        <w:t>Правительств</w:t>
      </w:r>
      <w:r w:rsidR="002E5750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2E5750" w:rsidRPr="0085105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Российской </w:t>
      </w:r>
      <w:r w:rsidR="002E5750" w:rsidRPr="00906A7D">
        <w:rPr>
          <w:rFonts w:ascii="Times New Roman" w:eastAsia="Calibri" w:hAnsi="Times New Roman" w:cs="Times New Roman"/>
          <w:sz w:val="28"/>
          <w:szCs w:val="28"/>
          <w:u w:val="single"/>
        </w:rPr>
        <w:t>Федерации</w:t>
      </w:r>
      <w:r w:rsidR="0066203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6203D">
        <w:rPr>
          <w:rFonts w:ascii="Times New Roman" w:eastAsia="Calibri" w:hAnsi="Times New Roman" w:cs="Times New Roman"/>
          <w:sz w:val="28"/>
          <w:szCs w:val="28"/>
          <w:u w:val="single"/>
        </w:rPr>
        <w:br/>
        <w:t xml:space="preserve">и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приняты в 2024 году:</w:t>
      </w:r>
    </w:p>
    <w:p w14:paraId="68D2E4FB" w14:textId="381CDEC1" w:rsidR="0050539C" w:rsidRDefault="0050539C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F5078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</w:t>
      </w:r>
      <w:r w:rsidR="00F50786">
        <w:rPr>
          <w:rFonts w:ascii="Times New Roman" w:eastAsia="Calibri" w:hAnsi="Times New Roman" w:cs="Times New Roman"/>
          <w:sz w:val="28"/>
          <w:szCs w:val="28"/>
        </w:rPr>
        <w:t xml:space="preserve"> от 31 января </w:t>
      </w:r>
      <w:r w:rsidR="00F50786">
        <w:rPr>
          <w:rFonts w:ascii="Times New Roman" w:eastAsia="Calibri" w:hAnsi="Times New Roman" w:cs="Times New Roman"/>
          <w:sz w:val="28"/>
          <w:szCs w:val="28"/>
        </w:rPr>
        <w:br/>
        <w:t xml:space="preserve">2024 г. № 78 </w:t>
      </w:r>
      <w:r w:rsidRPr="0050539C">
        <w:rPr>
          <w:rFonts w:ascii="Times New Roman" w:eastAsia="Calibri" w:hAnsi="Times New Roman" w:cs="Times New Roman"/>
          <w:sz w:val="28"/>
          <w:szCs w:val="28"/>
        </w:rPr>
        <w:t xml:space="preserve">«Об </w:t>
      </w:r>
      <w:r w:rsidR="00F50786">
        <w:rPr>
          <w:rFonts w:ascii="Times New Roman" w:eastAsia="Calibri" w:hAnsi="Times New Roman" w:cs="Times New Roman"/>
          <w:sz w:val="28"/>
          <w:szCs w:val="28"/>
        </w:rPr>
        <w:t xml:space="preserve">утверждении </w:t>
      </w:r>
      <w:r w:rsidRPr="0050539C">
        <w:rPr>
          <w:rFonts w:ascii="Times New Roman" w:eastAsia="Calibri" w:hAnsi="Times New Roman" w:cs="Times New Roman"/>
          <w:sz w:val="28"/>
          <w:szCs w:val="28"/>
        </w:rPr>
        <w:t>особенност</w:t>
      </w:r>
      <w:r w:rsidR="00ED3139">
        <w:rPr>
          <w:rFonts w:ascii="Times New Roman" w:eastAsia="Calibri" w:hAnsi="Times New Roman" w:cs="Times New Roman"/>
          <w:sz w:val="28"/>
          <w:szCs w:val="28"/>
        </w:rPr>
        <w:t>ей</w:t>
      </w:r>
      <w:r w:rsidRPr="0050539C">
        <w:rPr>
          <w:rFonts w:ascii="Times New Roman" w:eastAsia="Calibri" w:hAnsi="Times New Roman" w:cs="Times New Roman"/>
          <w:sz w:val="28"/>
          <w:szCs w:val="28"/>
        </w:rPr>
        <w:t xml:space="preserve"> применения </w:t>
      </w:r>
      <w:r w:rsidR="00F50786">
        <w:rPr>
          <w:rFonts w:ascii="Times New Roman" w:eastAsia="Calibri" w:hAnsi="Times New Roman" w:cs="Times New Roman"/>
          <w:sz w:val="28"/>
          <w:szCs w:val="28"/>
        </w:rPr>
        <w:t xml:space="preserve">положений законодательства </w:t>
      </w:r>
      <w:r w:rsidR="0066203D">
        <w:rPr>
          <w:rFonts w:ascii="Times New Roman" w:eastAsia="Calibri" w:hAnsi="Times New Roman" w:cs="Times New Roman"/>
          <w:sz w:val="28"/>
          <w:szCs w:val="28"/>
        </w:rPr>
        <w:t>Р</w:t>
      </w:r>
      <w:r w:rsidR="00F50786">
        <w:rPr>
          <w:rFonts w:ascii="Times New Roman" w:eastAsia="Calibri" w:hAnsi="Times New Roman" w:cs="Times New Roman"/>
          <w:sz w:val="28"/>
          <w:szCs w:val="28"/>
        </w:rPr>
        <w:t xml:space="preserve">оссийской Федерации в сфере использования атомной энергии на </w:t>
      </w:r>
      <w:r w:rsidRPr="0050539C">
        <w:rPr>
          <w:rFonts w:ascii="Times New Roman" w:eastAsia="Calibri" w:hAnsi="Times New Roman" w:cs="Times New Roman"/>
          <w:sz w:val="28"/>
          <w:szCs w:val="28"/>
        </w:rPr>
        <w:t>территориях Донецкой Народной Республики, Луганской Народной Республики, Запорожской области и Херсонской области</w:t>
      </w:r>
      <w:r w:rsidR="00F50786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50F0D01" w14:textId="2C820C23" w:rsidR="00F50786" w:rsidRDefault="00F50786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 февраля </w:t>
      </w:r>
      <w:r w:rsidR="0074686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2024 г. № 99 «Об утверждении правил разработки и установления нормативов выбросов радиоактивных веществ,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веществ». </w:t>
      </w:r>
    </w:p>
    <w:p w14:paraId="2D562411" w14:textId="30E640CF" w:rsidR="005E531C" w:rsidRPr="0079668D" w:rsidRDefault="005E531C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В части разработки </w:t>
      </w:r>
      <w:r w:rsidR="002E5750">
        <w:rPr>
          <w:rFonts w:ascii="Times New Roman" w:eastAsia="Calibri" w:hAnsi="Times New Roman" w:cs="Times New Roman"/>
          <w:sz w:val="28"/>
          <w:szCs w:val="28"/>
          <w:u w:val="single"/>
        </w:rPr>
        <w:t>ведомственных нормативных правовых актов</w:t>
      </w:r>
      <w:r w:rsidRPr="0085105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Ростехнадзора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713">
        <w:rPr>
          <w:rFonts w:ascii="Times New Roman" w:eastAsia="Calibri" w:hAnsi="Times New Roman" w:cs="Times New Roman"/>
          <w:sz w:val="28"/>
          <w:szCs w:val="28"/>
        </w:rPr>
        <w:t xml:space="preserve">принято 48 </w:t>
      </w:r>
      <w:r w:rsidR="002E5750">
        <w:rPr>
          <w:rFonts w:ascii="Times New Roman" w:eastAsia="Calibri" w:hAnsi="Times New Roman" w:cs="Times New Roman"/>
          <w:sz w:val="28"/>
          <w:szCs w:val="28"/>
        </w:rPr>
        <w:t>приказов</w:t>
      </w:r>
      <w:r w:rsidR="002157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5750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Pr="0079668D">
        <w:rPr>
          <w:rFonts w:ascii="Times New Roman" w:eastAsia="Calibri" w:hAnsi="Times New Roman" w:cs="Times New Roman"/>
          <w:sz w:val="28"/>
          <w:szCs w:val="28"/>
        </w:rPr>
        <w:t>прошли государственную регистрацию в Минюсте России 4</w:t>
      </w:r>
      <w:r w:rsidR="00215713">
        <w:rPr>
          <w:rFonts w:ascii="Times New Roman" w:eastAsia="Calibri" w:hAnsi="Times New Roman" w:cs="Times New Roman"/>
          <w:sz w:val="28"/>
          <w:szCs w:val="28"/>
        </w:rPr>
        <w:t>0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актов Ростехнадзора</w:t>
      </w:r>
      <w:r w:rsidR="0021571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EE70838" w14:textId="2CB9C73B" w:rsidR="00215713" w:rsidRDefault="005E531C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Кроме того, разработано и утверждено </w:t>
      </w:r>
      <w:r w:rsidR="009F4064" w:rsidRPr="0079668D">
        <w:rPr>
          <w:rFonts w:ascii="Times New Roman" w:eastAsia="Calibri" w:hAnsi="Times New Roman" w:cs="Times New Roman"/>
          <w:sz w:val="28"/>
          <w:szCs w:val="28"/>
        </w:rPr>
        <w:t>2</w:t>
      </w:r>
      <w:r w:rsidR="002547B0">
        <w:rPr>
          <w:rFonts w:ascii="Times New Roman" w:eastAsia="Calibri" w:hAnsi="Times New Roman" w:cs="Times New Roman"/>
          <w:sz w:val="28"/>
          <w:szCs w:val="28"/>
        </w:rPr>
        <w:t>7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руководств по безопасности</w:t>
      </w:r>
      <w:r w:rsidR="009F4064" w:rsidRPr="0079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7B0">
        <w:rPr>
          <w:rFonts w:ascii="Times New Roman" w:eastAsia="Calibri" w:hAnsi="Times New Roman" w:cs="Times New Roman"/>
          <w:sz w:val="28"/>
          <w:szCs w:val="28"/>
        </w:rPr>
        <w:br/>
      </w:r>
      <w:r w:rsidR="009F4064" w:rsidRPr="0079668D">
        <w:rPr>
          <w:rFonts w:ascii="Times New Roman" w:eastAsia="Calibri" w:hAnsi="Times New Roman" w:cs="Times New Roman"/>
          <w:sz w:val="28"/>
          <w:szCs w:val="28"/>
        </w:rPr>
        <w:t xml:space="preserve">в области промышленной безопасности и </w:t>
      </w:r>
      <w:r w:rsidR="00215713">
        <w:rPr>
          <w:rFonts w:ascii="Times New Roman" w:eastAsia="Calibri" w:hAnsi="Times New Roman" w:cs="Times New Roman"/>
          <w:sz w:val="28"/>
          <w:szCs w:val="28"/>
        </w:rPr>
        <w:t xml:space="preserve">1 руководство по безопасности </w:t>
      </w:r>
      <w:r w:rsidR="0085105F">
        <w:rPr>
          <w:rFonts w:ascii="Times New Roman" w:eastAsia="Calibri" w:hAnsi="Times New Roman" w:cs="Times New Roman"/>
          <w:sz w:val="28"/>
          <w:szCs w:val="28"/>
        </w:rPr>
        <w:br/>
      </w:r>
      <w:r w:rsidR="009F4064" w:rsidRPr="0079668D">
        <w:rPr>
          <w:rFonts w:ascii="Times New Roman" w:eastAsia="Calibri" w:hAnsi="Times New Roman" w:cs="Times New Roman"/>
          <w:sz w:val="28"/>
          <w:szCs w:val="28"/>
        </w:rPr>
        <w:t>в области использования атомной энергии</w:t>
      </w:r>
      <w:r w:rsidR="002157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511F7E" w14:textId="77777777" w:rsidR="002E5750" w:rsidRDefault="002E5750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904134" w14:textId="150EA4FD" w:rsidR="00771FA7" w:rsidRPr="0079668D" w:rsidRDefault="0051558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71FA7" w:rsidRPr="0079668D">
        <w:rPr>
          <w:rFonts w:ascii="Times New Roman" w:eastAsia="Calibri" w:hAnsi="Times New Roman" w:cs="Times New Roman"/>
          <w:b/>
          <w:sz w:val="28"/>
          <w:szCs w:val="28"/>
        </w:rPr>
        <w:t>ромышленн</w:t>
      </w:r>
      <w:r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="00771FA7" w:rsidRPr="0079668D">
        <w:rPr>
          <w:rFonts w:ascii="Times New Roman" w:eastAsia="Calibri" w:hAnsi="Times New Roman" w:cs="Times New Roman"/>
          <w:b/>
          <w:sz w:val="28"/>
          <w:szCs w:val="28"/>
        </w:rPr>
        <w:t xml:space="preserve"> безопасност</w:t>
      </w:r>
      <w:r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771FA7" w:rsidRPr="0079668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D6F2831" w14:textId="20956BE2" w:rsidR="00BE1E3B" w:rsidRPr="00BE1E3B" w:rsidRDefault="00BE1E3B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E3B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регулирования в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промышленной </w:t>
      </w:r>
      <w:r w:rsidRPr="00BE1E3B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2023 году </w:t>
      </w:r>
      <w:r w:rsidRPr="00BE1E3B">
        <w:rPr>
          <w:rFonts w:ascii="Times New Roman" w:eastAsia="Calibri" w:hAnsi="Times New Roman" w:cs="Times New Roman"/>
          <w:sz w:val="28"/>
          <w:szCs w:val="28"/>
        </w:rPr>
        <w:t>приняты приказы Ростехнадзора:</w:t>
      </w:r>
    </w:p>
    <w:p w14:paraId="587AF8B3" w14:textId="7D1F3D9C" w:rsidR="00BE1E3B" w:rsidRPr="00BE1E3B" w:rsidRDefault="00BE1E3B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E3B">
        <w:rPr>
          <w:rFonts w:ascii="Times New Roman" w:eastAsia="Calibri" w:hAnsi="Times New Roman" w:cs="Times New Roman"/>
          <w:sz w:val="28"/>
          <w:szCs w:val="28"/>
        </w:rPr>
        <w:t xml:space="preserve">от 31 января 2023 г. № 24 «О внесении изменений в федеральные нормы и правила в области промышленной безопасности «Правила безопасности </w:t>
      </w:r>
      <w:r w:rsidR="0068411F">
        <w:rPr>
          <w:rFonts w:ascii="Times New Roman" w:eastAsia="Calibri" w:hAnsi="Times New Roman" w:cs="Times New Roman"/>
          <w:sz w:val="28"/>
          <w:szCs w:val="28"/>
        </w:rPr>
        <w:br/>
      </w:r>
      <w:r w:rsidRPr="00BE1E3B">
        <w:rPr>
          <w:rFonts w:ascii="Times New Roman" w:eastAsia="Calibri" w:hAnsi="Times New Roman" w:cs="Times New Roman"/>
          <w:sz w:val="28"/>
          <w:szCs w:val="28"/>
        </w:rPr>
        <w:t xml:space="preserve">в нефтяной и газовой промышленности», утвержденные приказом Федеральной службы по экологическому, технологическому и атомному надзору от 15 декабря 2020 г. № 534» (зарегистрирован Минюстом России </w:t>
      </w:r>
      <w:r w:rsidR="0068411F">
        <w:rPr>
          <w:rFonts w:ascii="Times New Roman" w:eastAsia="Calibri" w:hAnsi="Times New Roman" w:cs="Times New Roman"/>
          <w:sz w:val="28"/>
          <w:szCs w:val="28"/>
        </w:rPr>
        <w:br/>
      </w:r>
      <w:r w:rsidRPr="00BE1E3B">
        <w:rPr>
          <w:rFonts w:ascii="Times New Roman" w:eastAsia="Calibri" w:hAnsi="Times New Roman" w:cs="Times New Roman"/>
          <w:sz w:val="28"/>
          <w:szCs w:val="28"/>
        </w:rPr>
        <w:t>17 апреля 2023 г., рег. № 73046);</w:t>
      </w:r>
    </w:p>
    <w:p w14:paraId="15FE1097" w14:textId="3B690178" w:rsidR="00BE1E3B" w:rsidRDefault="00BE1E3B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E3B">
        <w:rPr>
          <w:rFonts w:ascii="Times New Roman" w:eastAsia="Calibri" w:hAnsi="Times New Roman" w:cs="Times New Roman"/>
          <w:sz w:val="28"/>
          <w:szCs w:val="28"/>
        </w:rPr>
        <w:t xml:space="preserve">от 3 февраля 2023 г. № 44 «О внесении изменения в приказ Федеральной службы по экологическому, технологическому и атомному надзору </w:t>
      </w:r>
      <w:r w:rsidR="0068411F">
        <w:rPr>
          <w:rFonts w:ascii="Times New Roman" w:eastAsia="Calibri" w:hAnsi="Times New Roman" w:cs="Times New Roman"/>
          <w:sz w:val="28"/>
          <w:szCs w:val="28"/>
        </w:rPr>
        <w:br/>
      </w:r>
      <w:r w:rsidRPr="00BE1E3B">
        <w:rPr>
          <w:rFonts w:ascii="Times New Roman" w:eastAsia="Calibri" w:hAnsi="Times New Roman" w:cs="Times New Roman"/>
          <w:sz w:val="28"/>
          <w:szCs w:val="28"/>
        </w:rPr>
        <w:t xml:space="preserve">от 11 декабря 2020 г. № 519 «Об утверждении Федеральных норм и правил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BE1E3B">
        <w:rPr>
          <w:rFonts w:ascii="Times New Roman" w:eastAsia="Calibri" w:hAnsi="Times New Roman" w:cs="Times New Roman"/>
          <w:sz w:val="28"/>
          <w:szCs w:val="28"/>
        </w:rPr>
        <w:t>в области промышленной безопасности «Требования к производству сварочных работ на опасных производственных объектах» (зарегистрирован Минюстом России 14 февраля 2023 г., рег. № 72351);</w:t>
      </w:r>
    </w:p>
    <w:p w14:paraId="7DBFAAE1" w14:textId="379455D6" w:rsidR="00BE1E3B" w:rsidRDefault="00BE1E3B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E3B">
        <w:rPr>
          <w:rFonts w:ascii="Times New Roman" w:eastAsia="Calibri" w:hAnsi="Times New Roman" w:cs="Times New Roman"/>
          <w:sz w:val="28"/>
          <w:szCs w:val="28"/>
        </w:rPr>
        <w:t>от 19 мая 2023 г. № 186 «Об утверждении Правил осуществления маркшейдерской деятельности» (зарегистрирован Минюстом России 31</w:t>
      </w:r>
      <w:r w:rsidR="0066203D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BE1E3B">
        <w:rPr>
          <w:rFonts w:ascii="Times New Roman" w:eastAsia="Calibri" w:hAnsi="Times New Roman" w:cs="Times New Roman"/>
          <w:sz w:val="28"/>
          <w:szCs w:val="28"/>
        </w:rPr>
        <w:t>2023</w:t>
      </w:r>
      <w:r w:rsidR="0066203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BE1E3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1E3B">
        <w:rPr>
          <w:rFonts w:ascii="Times New Roman" w:eastAsia="Calibri" w:hAnsi="Times New Roman" w:cs="Times New Roman"/>
          <w:sz w:val="28"/>
          <w:szCs w:val="28"/>
        </w:rPr>
        <w:t>рег. № 73638)</w:t>
      </w:r>
      <w:r w:rsidR="002547B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059EC3" w14:textId="73BE7B14" w:rsidR="002547B0" w:rsidRDefault="002547B0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2547B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2547B0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2547B0">
        <w:rPr>
          <w:rFonts w:ascii="Times New Roman" w:eastAsia="Calibri" w:hAnsi="Times New Roman" w:cs="Times New Roman"/>
          <w:sz w:val="28"/>
          <w:szCs w:val="28"/>
        </w:rPr>
        <w:t xml:space="preserve"> № 442 «О внесении изменений в Федеральные нормы и правила в области промышленной безопасности «Инструкция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547B0">
        <w:rPr>
          <w:rFonts w:ascii="Times New Roman" w:eastAsia="Calibri" w:hAnsi="Times New Roman" w:cs="Times New Roman"/>
          <w:sz w:val="28"/>
          <w:szCs w:val="28"/>
        </w:rPr>
        <w:lastRenderedPageBreak/>
        <w:t>по локализации и ликвидации последствий аварий на опасных производственных объектах, на которых ведутся горные работы», утвержденные приказом Ростехнадзора от 11</w:t>
      </w:r>
      <w:r w:rsidR="0066203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2547B0">
        <w:rPr>
          <w:rFonts w:ascii="Times New Roman" w:eastAsia="Calibri" w:hAnsi="Times New Roman" w:cs="Times New Roman"/>
          <w:sz w:val="28"/>
          <w:szCs w:val="28"/>
        </w:rPr>
        <w:t>2020</w:t>
      </w:r>
      <w:r w:rsidR="0066203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2547B0">
        <w:rPr>
          <w:rFonts w:ascii="Times New Roman" w:eastAsia="Calibri" w:hAnsi="Times New Roman" w:cs="Times New Roman"/>
          <w:sz w:val="28"/>
          <w:szCs w:val="28"/>
        </w:rPr>
        <w:t xml:space="preserve"> № 520»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(находится на регистрации в Минюсте России);</w:t>
      </w:r>
    </w:p>
    <w:p w14:paraId="0F2E0EDD" w14:textId="11901637" w:rsidR="002547B0" w:rsidRDefault="002547B0" w:rsidP="002547B0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7B0">
        <w:rPr>
          <w:rFonts w:ascii="Times New Roman" w:eastAsia="Calibri" w:hAnsi="Times New Roman" w:cs="Times New Roman"/>
          <w:sz w:val="28"/>
          <w:szCs w:val="28"/>
        </w:rPr>
        <w:t>от 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2547B0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2547B0">
        <w:rPr>
          <w:rFonts w:ascii="Times New Roman" w:eastAsia="Calibri" w:hAnsi="Times New Roman" w:cs="Times New Roman"/>
          <w:sz w:val="28"/>
          <w:szCs w:val="28"/>
        </w:rPr>
        <w:t xml:space="preserve"> № 485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547B0">
        <w:rPr>
          <w:rFonts w:ascii="Times New Roman" w:eastAsia="Calibri" w:hAnsi="Times New Roman" w:cs="Times New Roman"/>
          <w:sz w:val="28"/>
          <w:szCs w:val="28"/>
        </w:rPr>
        <w:t>О внесении изменений в Федеральные нормы и правила в области промышленной безопасности «Правила безопасности при переработке, обогащении и брикетировании углей», утвержденные приказом Федеральной службы по экологическому, технологическому и атомному надзору от 28</w:t>
      </w:r>
      <w:r w:rsidR="0066203D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2547B0">
        <w:rPr>
          <w:rFonts w:ascii="Times New Roman" w:eastAsia="Calibri" w:hAnsi="Times New Roman" w:cs="Times New Roman"/>
          <w:sz w:val="28"/>
          <w:szCs w:val="28"/>
        </w:rPr>
        <w:t>2020</w:t>
      </w:r>
      <w:r w:rsidR="0066203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2547B0">
        <w:rPr>
          <w:rFonts w:ascii="Times New Roman" w:eastAsia="Calibri" w:hAnsi="Times New Roman" w:cs="Times New Roman"/>
          <w:sz w:val="28"/>
          <w:szCs w:val="28"/>
        </w:rPr>
        <w:t xml:space="preserve"> № 428»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(находится на регистрации в Минюсте России).</w:t>
      </w:r>
    </w:p>
    <w:p w14:paraId="3B173126" w14:textId="7BB84608" w:rsidR="00BE1E3B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2023 году </w:t>
      </w:r>
      <w:r w:rsidR="002734FE">
        <w:rPr>
          <w:rFonts w:ascii="Times New Roman" w:eastAsia="Calibri" w:hAnsi="Times New Roman" w:cs="Times New Roman"/>
          <w:sz w:val="28"/>
          <w:szCs w:val="28"/>
        </w:rPr>
        <w:t xml:space="preserve">приказами </w:t>
      </w:r>
      <w:r>
        <w:rPr>
          <w:rFonts w:ascii="Times New Roman" w:eastAsia="Calibri" w:hAnsi="Times New Roman" w:cs="Times New Roman"/>
          <w:sz w:val="28"/>
          <w:szCs w:val="28"/>
        </w:rPr>
        <w:t>Ростехнадзор</w:t>
      </w:r>
      <w:r w:rsidR="002734F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4FE"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  <w:r w:rsidR="00746861" w:rsidRPr="00746861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D3066B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2734FE" w:rsidRPr="0074686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руководств </w:t>
      </w:r>
      <w:r w:rsidR="002734FE" w:rsidRPr="00746861">
        <w:rPr>
          <w:rFonts w:ascii="Times New Roman" w:eastAsia="Calibri" w:hAnsi="Times New Roman" w:cs="Times New Roman"/>
          <w:sz w:val="28"/>
          <w:szCs w:val="28"/>
          <w:u w:val="single"/>
        </w:rPr>
        <w:br/>
        <w:t>по безопасности</w:t>
      </w:r>
      <w:r w:rsidR="002734F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6DD970C" w14:textId="77777777" w:rsidR="0068411F" w:rsidRP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>от 10 января 2023 г. № 4 «Об утверждении руководства по безопасности «Методика анализа риска аварий на опасных производственных объектах нефтегазодобычи»;</w:t>
      </w:r>
    </w:p>
    <w:p w14:paraId="4DF87309" w14:textId="0E9E3DE1" w:rsidR="0068411F" w:rsidRP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от 10 февраля 2023 г. № 51 «Об утверждении руководства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>по безопасности «Методика анализа риска аварий на опасных производственных объектах морского нефтегазового комплекса»;</w:t>
      </w:r>
    </w:p>
    <w:p w14:paraId="7F657794" w14:textId="65FFF0E4" w:rsidR="0068411F" w:rsidRP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от 17 февраля 2023 г. № 69 «Об утверждении руководства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по безопасности «Методические рекомендации по проведению количественного анализа риска аварий на конденсатопроводах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>и продуктопроводах»;</w:t>
      </w:r>
    </w:p>
    <w:p w14:paraId="72A96345" w14:textId="77777777" w:rsid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>от 9 марта 2023 г. № 103 «Об утверждении руководства по безопасности «Методические рекомендации по разработке систем управления промышленной безопасностью в организациях, эксплуатирующих опасные производственные объекты»;</w:t>
      </w:r>
    </w:p>
    <w:p w14:paraId="12BAEC0F" w14:textId="22541BE5" w:rsidR="00746861" w:rsidRPr="0068411F" w:rsidRDefault="00746861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861">
        <w:rPr>
          <w:rFonts w:ascii="Times New Roman" w:eastAsia="Calibri" w:hAnsi="Times New Roman" w:cs="Times New Roman"/>
          <w:sz w:val="28"/>
          <w:szCs w:val="28"/>
        </w:rPr>
        <w:t>от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Pr="00746861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46861">
        <w:rPr>
          <w:rFonts w:ascii="Times New Roman" w:eastAsia="Calibri" w:hAnsi="Times New Roman" w:cs="Times New Roman"/>
          <w:sz w:val="28"/>
          <w:szCs w:val="28"/>
        </w:rPr>
        <w:t xml:space="preserve"> № 121 «Об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746861">
        <w:rPr>
          <w:rFonts w:ascii="Times New Roman" w:eastAsia="Calibri" w:hAnsi="Times New Roman" w:cs="Times New Roman"/>
          <w:sz w:val="28"/>
          <w:szCs w:val="28"/>
        </w:rPr>
        <w:t xml:space="preserve">уководства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46861">
        <w:rPr>
          <w:rFonts w:ascii="Times New Roman" w:eastAsia="Calibri" w:hAnsi="Times New Roman" w:cs="Times New Roman"/>
          <w:sz w:val="28"/>
          <w:szCs w:val="28"/>
        </w:rPr>
        <w:t xml:space="preserve">по безопасности «Рекомендации по прогнозу и выбору мер, направленных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46861">
        <w:rPr>
          <w:rFonts w:ascii="Times New Roman" w:eastAsia="Calibri" w:hAnsi="Times New Roman" w:cs="Times New Roman"/>
          <w:sz w:val="28"/>
          <w:szCs w:val="28"/>
        </w:rPr>
        <w:t>на снижение запыленности рудничного воздуха в угольных шахтах»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524DAB" w14:textId="77777777" w:rsidR="0068411F" w:rsidRP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>от 25 мая 2023 г. № 193 «Об утверждении руководства по безопасности «Методика технического диагностирования пунктов редуцирования газа»;</w:t>
      </w:r>
    </w:p>
    <w:p w14:paraId="058782CD" w14:textId="396553FE" w:rsidR="0068411F" w:rsidRP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>от 6 июня 2023 г. № 214 «Об утверждении руководства по безопасности «Рекомендации по мониторингу технического состояния талевых канатов буровых и подъемных установок, применяемых в нефтяной и газовой промышленности, инструментальными средствами измерений»;</w:t>
      </w:r>
    </w:p>
    <w:p w14:paraId="3AB19338" w14:textId="77777777" w:rsid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>от 4 июля 2023 г. № 242 «Об утверждении руководства по безопасности «Общие требования безопасности к процессам утилизации (переработки) боеприпасов на опасных производственных объектах»;</w:t>
      </w:r>
    </w:p>
    <w:p w14:paraId="078C2417" w14:textId="31DB32CC" w:rsidR="00AC24E7" w:rsidRPr="0068411F" w:rsidRDefault="00AC24E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25 июля 2023 г. № 276 </w:t>
      </w:r>
      <w:r w:rsidRPr="00AC24E7">
        <w:rPr>
          <w:rFonts w:ascii="Times New Roman" w:eastAsia="Calibri" w:hAnsi="Times New Roman" w:cs="Times New Roman"/>
          <w:sz w:val="28"/>
          <w:szCs w:val="28"/>
        </w:rPr>
        <w:t>«Об утверждении Руководства по безопасности «Методические рекомендации по проведению анализа опасностей и оценки риска аварий на угольных шахтах»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5DD700" w14:textId="54023B29" w:rsidR="0068411F" w:rsidRP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от 4 августа 2023 г. № 294 «Об утверждении руководства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>по безопасности «Контроль состояния и оценка срока службы содорегенерационных котлов»;</w:t>
      </w:r>
    </w:p>
    <w:p w14:paraId="0BEF3CFD" w14:textId="623820CC" w:rsid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от 23 августа 2023 г. № 305 «Об утверждении руководства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>по безопасности «Рекомендации по техническому диагностированию сварных вертикальных цилиндрических резервуаров для нефти и нефтепродуктов»;</w:t>
      </w:r>
    </w:p>
    <w:p w14:paraId="6E4F5142" w14:textId="5A44415B" w:rsidR="00AC24E7" w:rsidRDefault="00AC24E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30 августа 2023 г. № 314 </w:t>
      </w:r>
      <w:r w:rsidRPr="00AC24E7">
        <w:rPr>
          <w:rFonts w:ascii="Times New Roman" w:eastAsia="Calibri" w:hAnsi="Times New Roman" w:cs="Times New Roman"/>
          <w:sz w:val="28"/>
          <w:szCs w:val="28"/>
        </w:rPr>
        <w:t xml:space="preserve">«Об утверждении Руководства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C24E7">
        <w:rPr>
          <w:rFonts w:ascii="Times New Roman" w:eastAsia="Calibri" w:hAnsi="Times New Roman" w:cs="Times New Roman"/>
          <w:sz w:val="28"/>
          <w:szCs w:val="28"/>
        </w:rPr>
        <w:t>по безопасности «Рекомендации по определению газоносности угольных пластов»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1389AF8" w14:textId="5C0A637F" w:rsidR="00AC24E7" w:rsidRDefault="00AC24E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1 сентября 2023 г. № 319 </w:t>
      </w:r>
      <w:r w:rsidRPr="00AC24E7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r w:rsidR="00746861">
        <w:rPr>
          <w:rFonts w:ascii="Times New Roman" w:eastAsia="Calibri" w:hAnsi="Times New Roman" w:cs="Times New Roman"/>
          <w:sz w:val="28"/>
          <w:szCs w:val="28"/>
        </w:rPr>
        <w:t>р</w:t>
      </w:r>
      <w:r w:rsidRPr="00AC24E7">
        <w:rPr>
          <w:rFonts w:ascii="Times New Roman" w:eastAsia="Calibri" w:hAnsi="Times New Roman" w:cs="Times New Roman"/>
          <w:sz w:val="28"/>
          <w:szCs w:val="28"/>
        </w:rPr>
        <w:t xml:space="preserve">уководства </w:t>
      </w:r>
      <w:r w:rsidR="003F4ED2">
        <w:rPr>
          <w:rFonts w:ascii="Times New Roman" w:eastAsia="Calibri" w:hAnsi="Times New Roman" w:cs="Times New Roman"/>
          <w:sz w:val="28"/>
          <w:szCs w:val="28"/>
        </w:rPr>
        <w:br/>
      </w:r>
      <w:r w:rsidRPr="00AC24E7">
        <w:rPr>
          <w:rFonts w:ascii="Times New Roman" w:eastAsia="Calibri" w:hAnsi="Times New Roman" w:cs="Times New Roman"/>
          <w:sz w:val="28"/>
          <w:szCs w:val="28"/>
        </w:rPr>
        <w:t>по безопасности «Рекомендации по применению средств взрывозащиты горных выработок угольных шахт, опасных по газу и (или) угольной пыли»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BDBF7A" w14:textId="00685E18" w:rsidR="00746861" w:rsidRPr="0068411F" w:rsidRDefault="00746861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746861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Pr="00746861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46861">
        <w:rPr>
          <w:rFonts w:ascii="Times New Roman" w:eastAsia="Calibri" w:hAnsi="Times New Roman" w:cs="Times New Roman"/>
          <w:sz w:val="28"/>
          <w:szCs w:val="28"/>
        </w:rPr>
        <w:t xml:space="preserve"> № 313 «Об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746861">
        <w:rPr>
          <w:rFonts w:ascii="Times New Roman" w:eastAsia="Calibri" w:hAnsi="Times New Roman" w:cs="Times New Roman"/>
          <w:sz w:val="28"/>
          <w:szCs w:val="28"/>
        </w:rPr>
        <w:t xml:space="preserve">уководства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46861">
        <w:rPr>
          <w:rFonts w:ascii="Times New Roman" w:eastAsia="Calibri" w:hAnsi="Times New Roman" w:cs="Times New Roman"/>
          <w:sz w:val="28"/>
          <w:szCs w:val="28"/>
        </w:rPr>
        <w:t>по безопасности «Состав документации по ведению горных работ в угольных шахтах»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037419" w14:textId="1E4F11F2" w:rsidR="0068411F" w:rsidRP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от 12 сентября 2023 г. № 331 «Об утверждении руководства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>по безопасности «Методика установления допустимого риска аварии при обосновании безопасности опасных производственных объектов нефтегазового комплекса»;</w:t>
      </w:r>
    </w:p>
    <w:p w14:paraId="1A82890C" w14:textId="1D056CEC" w:rsidR="0068411F" w:rsidRP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от 9 октября 2023 г. № 364 «Об утверждении руководства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>по безопасности «Инструкция по техническому диагностированию подземных стальных газопроводов»;</w:t>
      </w:r>
    </w:p>
    <w:p w14:paraId="7E9EE97A" w14:textId="2AFE8F48" w:rsidR="0068411F" w:rsidRP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от 20 октября 2023 г. № 377 «Об утверждении руководства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по безопасности «Методические рекомендации о порядке проведения компьютерной радиографии сварных соединений технических устройств, строительных конструкций зданий и сооружений, применяемых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>и эксплуатируемых на опасных производственных объектах»;</w:t>
      </w:r>
    </w:p>
    <w:p w14:paraId="590F6495" w14:textId="330E2C7A" w:rsidR="0068411F" w:rsidRP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от 25 октября 2023 г. № 387 «Об утверждении руководства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по безопасности «Общие рекомендации по безопасной эксплуатации зданий, сооружений и инженерно-технических систем для обеспечения противоаварийной устойчивости объектов производств боеприпасов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>и спецхимии»;</w:t>
      </w:r>
    </w:p>
    <w:p w14:paraId="22188DB0" w14:textId="189E0FF2" w:rsidR="0068411F" w:rsidRP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от 30 октября 2023 г. № 390 «Об утверждении руководства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по безопасности «Рекомендации по транспортированию опасных веществ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на опасных производственных объектах железнодорожными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>и автомобильными транспортными средствами»;</w:t>
      </w:r>
    </w:p>
    <w:p w14:paraId="60F2C87A" w14:textId="7671935C" w:rsidR="0068411F" w:rsidRP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14 ноября 2023 г. № 407 «Об утверждении руководства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>по безопасности «Оценка фактического состояния технических устройств, зданий и сооружений, эксплуатируемых на опасных производственных объектах»;</w:t>
      </w:r>
    </w:p>
    <w:p w14:paraId="5D01CA88" w14:textId="7E2F283B" w:rsidR="0068411F" w:rsidRP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от 20 ноября 2023 г. № 410 «Об утверждении руководства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>по безопасности «Методические рекомендации по классификации аварийно опасных происшествий на опасных производственных объектах нефтегазового комплекса»;</w:t>
      </w:r>
    </w:p>
    <w:p w14:paraId="296EC76B" w14:textId="3B3C13DB" w:rsidR="0068411F" w:rsidRP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от 23 ноября 2023 г. № 415 «Об утверждении руководства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по безопасности «Рекомендации по разработке планов мероприятий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по локализации и ликвидации последствий аварий на опасных производственных объектах магистральных нефтепроводов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>и нефтепродуктопроводов»;</w:t>
      </w:r>
    </w:p>
    <w:p w14:paraId="30D99146" w14:textId="1C4DB56B" w:rsidR="0068411F" w:rsidRDefault="0068411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1F">
        <w:rPr>
          <w:rFonts w:ascii="Times New Roman" w:eastAsia="Calibri" w:hAnsi="Times New Roman" w:cs="Times New Roman"/>
          <w:sz w:val="28"/>
          <w:szCs w:val="28"/>
        </w:rPr>
        <w:t xml:space="preserve">от 27 ноября 2023 г. № 429 «Об утверждении руководства </w:t>
      </w:r>
      <w:r w:rsidR="002734FE">
        <w:rPr>
          <w:rFonts w:ascii="Times New Roman" w:eastAsia="Calibri" w:hAnsi="Times New Roman" w:cs="Times New Roman"/>
          <w:sz w:val="28"/>
          <w:szCs w:val="28"/>
        </w:rPr>
        <w:br/>
      </w:r>
      <w:r w:rsidRPr="0068411F">
        <w:rPr>
          <w:rFonts w:ascii="Times New Roman" w:eastAsia="Calibri" w:hAnsi="Times New Roman" w:cs="Times New Roman"/>
          <w:sz w:val="28"/>
          <w:szCs w:val="28"/>
        </w:rPr>
        <w:t>по безопасности «Методические рекомендации по определению предельных значений межколонных давлений, удовлетворяющих условиям безопасной эксплуатации скважин на опасных производственных объектах подземных хранил</w:t>
      </w:r>
      <w:r w:rsidR="00AC24E7">
        <w:rPr>
          <w:rFonts w:ascii="Times New Roman" w:eastAsia="Calibri" w:hAnsi="Times New Roman" w:cs="Times New Roman"/>
          <w:sz w:val="28"/>
          <w:szCs w:val="28"/>
        </w:rPr>
        <w:t>ищ газа»;</w:t>
      </w:r>
    </w:p>
    <w:p w14:paraId="6C3595C5" w14:textId="07D47625" w:rsidR="00AC24E7" w:rsidRDefault="00AC24E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7 декабря 2023 г. № 441 </w:t>
      </w:r>
      <w:r w:rsidRPr="00AC24E7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AC24E7">
        <w:rPr>
          <w:rFonts w:ascii="Times New Roman" w:eastAsia="Calibri" w:hAnsi="Times New Roman" w:cs="Times New Roman"/>
          <w:sz w:val="28"/>
          <w:szCs w:val="28"/>
        </w:rPr>
        <w:t xml:space="preserve">уководства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C24E7">
        <w:rPr>
          <w:rFonts w:ascii="Times New Roman" w:eastAsia="Calibri" w:hAnsi="Times New Roman" w:cs="Times New Roman"/>
          <w:sz w:val="28"/>
          <w:szCs w:val="28"/>
        </w:rPr>
        <w:t xml:space="preserve">по безопасности «Рекомендации по безопасному ведению горных работ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C24E7">
        <w:rPr>
          <w:rFonts w:ascii="Times New Roman" w:eastAsia="Calibri" w:hAnsi="Times New Roman" w:cs="Times New Roman"/>
          <w:sz w:val="28"/>
          <w:szCs w:val="28"/>
        </w:rPr>
        <w:t>на склонных к динамическим явлениям угольных пластах»</w:t>
      </w:r>
      <w:r w:rsidR="00F507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17487D" w14:textId="366FA632" w:rsidR="00D3066B" w:rsidRDefault="00D3066B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27 декабря 2023 г. № 491 «Об утверждении руководства </w:t>
      </w:r>
      <w:r>
        <w:rPr>
          <w:rFonts w:ascii="Times New Roman" w:eastAsia="Calibri" w:hAnsi="Times New Roman" w:cs="Times New Roman"/>
          <w:sz w:val="28"/>
          <w:szCs w:val="28"/>
        </w:rPr>
        <w:br/>
        <w:t>по безопасности «Рекомендации по определению инкубационного периода самовозгорания угля»;</w:t>
      </w:r>
    </w:p>
    <w:p w14:paraId="0FBED2B2" w14:textId="6A285124" w:rsidR="00746861" w:rsidRDefault="00746861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746861">
        <w:rPr>
          <w:rFonts w:ascii="Times New Roman" w:eastAsia="Calibri" w:hAnsi="Times New Roman" w:cs="Times New Roman"/>
          <w:sz w:val="28"/>
          <w:szCs w:val="28"/>
        </w:rPr>
        <w:t>28 декабря 2023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498 </w:t>
      </w:r>
      <w:r w:rsidRPr="00746861">
        <w:rPr>
          <w:rFonts w:ascii="Times New Roman" w:eastAsia="Calibri" w:hAnsi="Times New Roman" w:cs="Times New Roman"/>
          <w:sz w:val="28"/>
          <w:szCs w:val="28"/>
        </w:rPr>
        <w:t xml:space="preserve">«Об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746861">
        <w:rPr>
          <w:rFonts w:ascii="Times New Roman" w:eastAsia="Calibri" w:hAnsi="Times New Roman" w:cs="Times New Roman"/>
          <w:sz w:val="28"/>
          <w:szCs w:val="28"/>
        </w:rPr>
        <w:t xml:space="preserve">тверждении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746861">
        <w:rPr>
          <w:rFonts w:ascii="Times New Roman" w:eastAsia="Calibri" w:hAnsi="Times New Roman" w:cs="Times New Roman"/>
          <w:sz w:val="28"/>
          <w:szCs w:val="28"/>
        </w:rPr>
        <w:t xml:space="preserve">уководства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46861">
        <w:rPr>
          <w:rFonts w:ascii="Times New Roman" w:eastAsia="Calibri" w:hAnsi="Times New Roman" w:cs="Times New Roman"/>
          <w:sz w:val="28"/>
          <w:szCs w:val="28"/>
        </w:rPr>
        <w:t>по безопасности «Рекомендации по дегазации угольных шахт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CC52F6C" w14:textId="287EE61B" w:rsidR="00F50786" w:rsidRDefault="00746861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50786">
        <w:rPr>
          <w:rFonts w:ascii="Times New Roman" w:eastAsia="Calibri" w:hAnsi="Times New Roman" w:cs="Times New Roman"/>
          <w:sz w:val="28"/>
          <w:szCs w:val="28"/>
        </w:rPr>
        <w:t xml:space="preserve">28 декабря 2023 г. № 504 </w:t>
      </w:r>
      <w:r w:rsidR="00F50786" w:rsidRPr="00F50786">
        <w:rPr>
          <w:rFonts w:ascii="Times New Roman" w:eastAsia="Calibri" w:hAnsi="Times New Roman" w:cs="Times New Roman"/>
          <w:sz w:val="28"/>
          <w:szCs w:val="28"/>
        </w:rPr>
        <w:t xml:space="preserve">«Об утверждении Руководства </w:t>
      </w:r>
      <w:r w:rsidR="00F50786">
        <w:rPr>
          <w:rFonts w:ascii="Times New Roman" w:eastAsia="Calibri" w:hAnsi="Times New Roman" w:cs="Times New Roman"/>
          <w:sz w:val="28"/>
          <w:szCs w:val="28"/>
        </w:rPr>
        <w:br/>
      </w:r>
      <w:r w:rsidR="00F50786" w:rsidRPr="00F50786">
        <w:rPr>
          <w:rFonts w:ascii="Times New Roman" w:eastAsia="Calibri" w:hAnsi="Times New Roman" w:cs="Times New Roman"/>
          <w:sz w:val="28"/>
          <w:szCs w:val="28"/>
        </w:rPr>
        <w:t>по безопасности «Рекомендации по аэрологической безопасности угольных шахт»</w:t>
      </w:r>
      <w:r w:rsidR="00F5078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88D062" w14:textId="28965F32" w:rsidR="002734FE" w:rsidRDefault="00E94022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Приказами Ростехнадзора у</w:t>
      </w:r>
      <w:r w:rsidR="002734FE">
        <w:rPr>
          <w:rFonts w:ascii="Times New Roman" w:eastAsia="Calibri" w:hAnsi="Times New Roman" w:cs="Times New Roman"/>
          <w:sz w:val="28"/>
          <w:szCs w:val="28"/>
        </w:rPr>
        <w:t xml:space="preserve">тверждены </w:t>
      </w:r>
      <w:r w:rsidR="002734FE" w:rsidRPr="00D3066B">
        <w:rPr>
          <w:rFonts w:ascii="Times New Roman" w:eastAsia="Calibri" w:hAnsi="Times New Roman" w:cs="Times New Roman"/>
          <w:sz w:val="28"/>
          <w:szCs w:val="28"/>
          <w:u w:val="single"/>
        </w:rPr>
        <w:t>индикаторы риска</w:t>
      </w:r>
      <w:r w:rsidR="002734F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476236E" w14:textId="67D4DBAA" w:rsidR="00E94022" w:rsidRDefault="002734FE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осуществлении федерального государственного надзора в области промышленной безопасности</w:t>
      </w:r>
      <w:r w:rsidR="00E9402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A78083" w14:textId="77777777" w:rsidR="00483D6F" w:rsidRDefault="007D01E9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30 марта 2023 г. № 134</w:t>
      </w:r>
      <w:r w:rsidR="00E94022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перечень индикаторов риска нарушения обязательных требований, используемых при </w:t>
      </w:r>
      <w:r w:rsidR="00483D6F">
        <w:rPr>
          <w:rFonts w:ascii="Times New Roman" w:eastAsia="Calibri" w:hAnsi="Times New Roman" w:cs="Times New Roman"/>
          <w:sz w:val="28"/>
          <w:szCs w:val="28"/>
        </w:rPr>
        <w:t>осуществлении Федеральной службой по экологическому, технологическому и атомному надзору и ее территориальными органами федерального государственного надзора в области промышленной безопасности, утвержденный приказом Федеральной службы по экологическому, технологическому и атомному надзору от 23 ноября 2021 г. № 397»</w:t>
      </w:r>
      <w:r w:rsidR="00AB4C23">
        <w:rPr>
          <w:rFonts w:ascii="Times New Roman" w:eastAsia="Calibri" w:hAnsi="Times New Roman" w:cs="Times New Roman"/>
          <w:sz w:val="28"/>
          <w:szCs w:val="28"/>
        </w:rPr>
        <w:t xml:space="preserve"> (зарегистрирован Минюстом России 8 июня 2023 г., рег. № 73785)</w:t>
      </w:r>
      <w:r w:rsidR="00483D6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401C71" w14:textId="70438012" w:rsidR="002734FE" w:rsidRDefault="007D01E9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27 ноября 2023 г. № 424 </w:t>
      </w:r>
      <w:r w:rsidR="00483D6F" w:rsidRPr="00483D6F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перечень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ее территориальными органами федерального государственного надзора в области промышленной безопасности, утвержденный приказом Федеральной службы по экологическому, технологическому и атомному надзору от 23 ноября 2021 г. № 397» </w:t>
      </w:r>
      <w:r w:rsidR="00AB4C23">
        <w:rPr>
          <w:rFonts w:ascii="Times New Roman" w:eastAsia="Calibri" w:hAnsi="Times New Roman" w:cs="Times New Roman"/>
          <w:sz w:val="28"/>
          <w:szCs w:val="28"/>
        </w:rPr>
        <w:t>(зарегистрирован Минюстом России 26 декабря 2023 г.</w:t>
      </w:r>
      <w:r w:rsidR="00E94022">
        <w:rPr>
          <w:rFonts w:ascii="Times New Roman" w:eastAsia="Calibri" w:hAnsi="Times New Roman" w:cs="Times New Roman"/>
          <w:sz w:val="28"/>
          <w:szCs w:val="28"/>
        </w:rPr>
        <w:t>, рег.</w:t>
      </w:r>
      <w:r w:rsidR="00AB4C23">
        <w:rPr>
          <w:rFonts w:ascii="Times New Roman" w:eastAsia="Calibri" w:hAnsi="Times New Roman" w:cs="Times New Roman"/>
          <w:sz w:val="28"/>
          <w:szCs w:val="28"/>
        </w:rPr>
        <w:t xml:space="preserve"> № 76640)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477189" w14:textId="035B4102" w:rsidR="00483D6F" w:rsidRDefault="007D01E9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осуществлении лицензионного контроля</w:t>
      </w:r>
      <w:r w:rsidR="00483D6F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69F95AC" w14:textId="0407F4C7" w:rsidR="007D01E9" w:rsidRDefault="007D01E9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 мая 2023 г. № 185</w:t>
      </w:r>
      <w:r w:rsidR="00483D6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перечня индикаторов риска нарушения обязательных требований</w:t>
      </w:r>
      <w:r w:rsidR="00AB4C23">
        <w:rPr>
          <w:rFonts w:ascii="Times New Roman" w:eastAsia="Calibri" w:hAnsi="Times New Roman" w:cs="Times New Roman"/>
          <w:sz w:val="28"/>
          <w:szCs w:val="28"/>
        </w:rPr>
        <w:t>,</w:t>
      </w:r>
      <w:r w:rsidR="00483D6F">
        <w:rPr>
          <w:rFonts w:ascii="Times New Roman" w:eastAsia="Calibri" w:hAnsi="Times New Roman" w:cs="Times New Roman"/>
          <w:sz w:val="28"/>
          <w:szCs w:val="28"/>
        </w:rPr>
        <w:t xml:space="preserve"> используемых для осуществления федерального государственного лицензионного контроля за деятельностью </w:t>
      </w:r>
      <w:r w:rsidR="00483D6F">
        <w:rPr>
          <w:rFonts w:ascii="Times New Roman" w:eastAsia="Calibri" w:hAnsi="Times New Roman" w:cs="Times New Roman"/>
          <w:sz w:val="28"/>
          <w:szCs w:val="28"/>
        </w:rPr>
        <w:br/>
        <w:t>по проведению экспертизы промышленной безопасности»</w:t>
      </w:r>
      <w:r w:rsidR="00AB4C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D6F">
        <w:rPr>
          <w:rFonts w:ascii="Times New Roman" w:eastAsia="Calibri" w:hAnsi="Times New Roman" w:cs="Times New Roman"/>
          <w:sz w:val="28"/>
          <w:szCs w:val="28"/>
        </w:rPr>
        <w:t>(</w:t>
      </w:r>
      <w:r w:rsidR="00AB4C23">
        <w:rPr>
          <w:rFonts w:ascii="Times New Roman" w:eastAsia="Calibri" w:hAnsi="Times New Roman" w:cs="Times New Roman"/>
          <w:sz w:val="28"/>
          <w:szCs w:val="28"/>
        </w:rPr>
        <w:t>зарегистрирован Минюстом России 1 августа 2023 г., рег. № 74568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482CA0A" w14:textId="138E8FA9" w:rsidR="007D01E9" w:rsidRDefault="0075042F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7D0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 июня 2023 г. № 227</w:t>
      </w:r>
      <w:r w:rsidR="00483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D6F" w:rsidRPr="00483D6F">
        <w:rPr>
          <w:rFonts w:ascii="Times New Roman" w:eastAsia="Calibri" w:hAnsi="Times New Roman" w:cs="Times New Roman"/>
          <w:sz w:val="28"/>
          <w:szCs w:val="28"/>
        </w:rPr>
        <w:t>«Об утверждении перечня индикаторов риска нарушения обязательных требований, используемых для осуществления федерального государственного лицензионного контроля за деятельностью</w:t>
      </w:r>
      <w:r w:rsidR="00AB4C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3D6F">
        <w:rPr>
          <w:rFonts w:ascii="Times New Roman" w:eastAsia="Calibri" w:hAnsi="Times New Roman" w:cs="Times New Roman"/>
          <w:sz w:val="28"/>
          <w:szCs w:val="28"/>
        </w:rPr>
        <w:t>связанной с обращением взрывчатых материалов промышленного назначения (</w:t>
      </w:r>
      <w:r w:rsidR="00AB4C23">
        <w:rPr>
          <w:rFonts w:ascii="Times New Roman" w:eastAsia="Calibri" w:hAnsi="Times New Roman" w:cs="Times New Roman"/>
          <w:sz w:val="28"/>
          <w:szCs w:val="28"/>
        </w:rPr>
        <w:t>зарегистрирован Минюстом России 11 сентября 2023 г., рег. № 75164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161E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0952E3" w14:textId="77777777" w:rsidR="00E51397" w:rsidRDefault="00E5139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07DB5" w14:textId="51699193" w:rsidR="0051558D" w:rsidRPr="0079668D" w:rsidRDefault="0051558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79668D">
        <w:rPr>
          <w:rFonts w:ascii="Times New Roman" w:eastAsia="Calibri" w:hAnsi="Times New Roman" w:cs="Times New Roman"/>
          <w:b/>
          <w:sz w:val="28"/>
          <w:szCs w:val="28"/>
        </w:rPr>
        <w:t>спользовани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79668D">
        <w:rPr>
          <w:rFonts w:ascii="Times New Roman" w:eastAsia="Calibri" w:hAnsi="Times New Roman" w:cs="Times New Roman"/>
          <w:b/>
          <w:sz w:val="28"/>
          <w:szCs w:val="28"/>
        </w:rPr>
        <w:t xml:space="preserve"> атомной энергии:</w:t>
      </w:r>
    </w:p>
    <w:p w14:paraId="4F134778" w14:textId="77777777" w:rsidR="0051558D" w:rsidRDefault="0051558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Приказами Ростехнадзора приняты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зарегистрированы в Минюсте России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федеральные нормы и правила (ФНП):</w:t>
      </w:r>
    </w:p>
    <w:p w14:paraId="31A9A1B5" w14:textId="77777777" w:rsidR="0051558D" w:rsidRPr="00EE51B8" w:rsidRDefault="0051558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1B8">
        <w:rPr>
          <w:rFonts w:ascii="Times New Roman" w:eastAsia="Calibri" w:hAnsi="Times New Roman" w:cs="Times New Roman"/>
          <w:sz w:val="28"/>
          <w:szCs w:val="28"/>
        </w:rPr>
        <w:t xml:space="preserve">от 26 декабря 2022 г. № 464 «Об утверждении федеральных норм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E51B8">
        <w:rPr>
          <w:rFonts w:ascii="Times New Roman" w:eastAsia="Calibri" w:hAnsi="Times New Roman" w:cs="Times New Roman"/>
          <w:sz w:val="28"/>
          <w:szCs w:val="28"/>
        </w:rPr>
        <w:t xml:space="preserve">и правил в области использования атомной энергии «Требования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E51B8">
        <w:rPr>
          <w:rFonts w:ascii="Times New Roman" w:eastAsia="Calibri" w:hAnsi="Times New Roman" w:cs="Times New Roman"/>
          <w:sz w:val="28"/>
          <w:szCs w:val="28"/>
        </w:rPr>
        <w:t xml:space="preserve">по безопасности к строительным конструкциям зданий и сооружений атомных станций» (зарегистрирован Минюстом России 9 февраля 2023 г.,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E51B8">
        <w:rPr>
          <w:rFonts w:ascii="Times New Roman" w:eastAsia="Calibri" w:hAnsi="Times New Roman" w:cs="Times New Roman"/>
          <w:sz w:val="28"/>
          <w:szCs w:val="28"/>
        </w:rPr>
        <w:t>рег. № 72293);</w:t>
      </w:r>
    </w:p>
    <w:p w14:paraId="53AD71CC" w14:textId="77777777" w:rsidR="0051558D" w:rsidRPr="00EE51B8" w:rsidRDefault="0051558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1B8">
        <w:rPr>
          <w:rFonts w:ascii="Times New Roman" w:eastAsia="Calibri" w:hAnsi="Times New Roman" w:cs="Times New Roman"/>
          <w:sz w:val="28"/>
          <w:szCs w:val="28"/>
        </w:rPr>
        <w:t xml:space="preserve">от 22 июня 2023 г. № 230 «Порядок перевода ядерных материалов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E51B8">
        <w:rPr>
          <w:rFonts w:ascii="Times New Roman" w:eastAsia="Calibri" w:hAnsi="Times New Roman" w:cs="Times New Roman"/>
          <w:sz w:val="28"/>
          <w:szCs w:val="28"/>
        </w:rPr>
        <w:t>в категорию радиоактивных веществ или радиоактивных отходов» (зарегистрирован Минюстом России 14 сентября 2023 г., рег. № 75217);</w:t>
      </w:r>
    </w:p>
    <w:p w14:paraId="3FF37F2B" w14:textId="13568E74" w:rsidR="0051558D" w:rsidRPr="00EE51B8" w:rsidRDefault="0051558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1B8">
        <w:rPr>
          <w:rFonts w:ascii="Times New Roman" w:eastAsia="Calibri" w:hAnsi="Times New Roman" w:cs="Times New Roman"/>
          <w:sz w:val="28"/>
          <w:szCs w:val="28"/>
        </w:rPr>
        <w:t xml:space="preserve">от 23 августа 2023 г. № 302 «Об утверждении федеральных норм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E51B8">
        <w:rPr>
          <w:rFonts w:ascii="Times New Roman" w:eastAsia="Calibri" w:hAnsi="Times New Roman" w:cs="Times New Roman"/>
          <w:sz w:val="28"/>
          <w:szCs w:val="28"/>
        </w:rPr>
        <w:t>и правил в области использования атомной энергии «</w:t>
      </w:r>
      <w:r w:rsidR="00D86579" w:rsidRPr="00D86579">
        <w:rPr>
          <w:rFonts w:ascii="Times New Roman" w:eastAsia="Calibri" w:hAnsi="Times New Roman" w:cs="Times New Roman"/>
          <w:sz w:val="28"/>
          <w:szCs w:val="28"/>
        </w:rPr>
        <w:t>Правила физической защиты радиоактивных веществ, радиационных источников, отдельных ядерных материалов и пунктов хранения</w:t>
      </w:r>
      <w:r w:rsidRPr="00EE51B8">
        <w:rPr>
          <w:rFonts w:ascii="Times New Roman" w:eastAsia="Calibri" w:hAnsi="Times New Roman" w:cs="Times New Roman"/>
          <w:sz w:val="28"/>
          <w:szCs w:val="28"/>
        </w:rPr>
        <w:t>» (зарегистрирован Минюстом России 20 ноября 2023 г., рег. № 76022);</w:t>
      </w:r>
    </w:p>
    <w:p w14:paraId="7B626936" w14:textId="2E1D53AF" w:rsidR="0051558D" w:rsidRDefault="0051558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1B8">
        <w:rPr>
          <w:rFonts w:ascii="Times New Roman" w:eastAsia="Calibri" w:hAnsi="Times New Roman" w:cs="Times New Roman"/>
          <w:sz w:val="28"/>
          <w:szCs w:val="28"/>
        </w:rPr>
        <w:t xml:space="preserve">от 30 октября 2023 г. № 391 «Об утверждении федеральных норм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E51B8">
        <w:rPr>
          <w:rFonts w:ascii="Times New Roman" w:eastAsia="Calibri" w:hAnsi="Times New Roman" w:cs="Times New Roman"/>
          <w:sz w:val="28"/>
          <w:szCs w:val="28"/>
        </w:rPr>
        <w:t xml:space="preserve">и правил в области использования атомной энергии «Требования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E51B8">
        <w:rPr>
          <w:rFonts w:ascii="Times New Roman" w:eastAsia="Calibri" w:hAnsi="Times New Roman" w:cs="Times New Roman"/>
          <w:sz w:val="28"/>
          <w:szCs w:val="28"/>
        </w:rPr>
        <w:t xml:space="preserve">к управлению ресурсом элементов систем, важных для безопасности </w:t>
      </w:r>
      <w:r w:rsidRPr="00EE51B8">
        <w:rPr>
          <w:rFonts w:ascii="Times New Roman" w:eastAsia="Calibri" w:hAnsi="Times New Roman" w:cs="Times New Roman"/>
          <w:sz w:val="28"/>
          <w:szCs w:val="28"/>
        </w:rPr>
        <w:lastRenderedPageBreak/>
        <w:t>исследовательских ядерных установок. Основные положения» (зарегистрирован Минюстом России 5 декабря 2023 г., рег. № 76273)</w:t>
      </w:r>
      <w:r w:rsidR="00D8657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AA3A877" w14:textId="13143696" w:rsidR="00D86579" w:rsidRDefault="00D86579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579">
        <w:rPr>
          <w:rFonts w:ascii="Times New Roman" w:eastAsia="Calibri" w:hAnsi="Times New Roman" w:cs="Times New Roman"/>
          <w:sz w:val="28"/>
          <w:szCs w:val="28"/>
        </w:rPr>
        <w:t xml:space="preserve">от 23 ноября 2023 г. № 416 «Об утверждении федеральных норм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86579">
        <w:rPr>
          <w:rFonts w:ascii="Times New Roman" w:eastAsia="Calibri" w:hAnsi="Times New Roman" w:cs="Times New Roman"/>
          <w:sz w:val="28"/>
          <w:szCs w:val="28"/>
        </w:rPr>
        <w:t xml:space="preserve">и правил в области использования атомной энергии «Правила физической защиты радиоактивных веществ и отдельных ядерных материалов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86579">
        <w:rPr>
          <w:rFonts w:ascii="Times New Roman" w:eastAsia="Calibri" w:hAnsi="Times New Roman" w:cs="Times New Roman"/>
          <w:sz w:val="28"/>
          <w:szCs w:val="28"/>
        </w:rPr>
        <w:t>при их транспортировании» (зарегистрирован Минюстом России 22 декабря 2023 г., рег. № 76569);</w:t>
      </w:r>
    </w:p>
    <w:p w14:paraId="096B3F98" w14:textId="3862CBA5" w:rsidR="0051558D" w:rsidRDefault="0051558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2023 году проводилась работа по актуализации </w:t>
      </w:r>
      <w:r w:rsidRPr="00087FDE">
        <w:rPr>
          <w:rFonts w:ascii="Times New Roman" w:eastAsia="Calibri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FDE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надзора в области использования атомной энергии</w:t>
      </w:r>
      <w:r w:rsidR="00E9402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022">
        <w:rPr>
          <w:rFonts w:ascii="Times New Roman" w:eastAsia="Calibri" w:hAnsi="Times New Roman" w:cs="Times New Roman"/>
          <w:sz w:val="28"/>
          <w:szCs w:val="28"/>
        </w:rPr>
        <w:t>П</w:t>
      </w:r>
      <w:r w:rsidRPr="0079668D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Ростехнадзора от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408 (зарегистрирован Минюстом России 15 декабря 2023 г., рег. № 76421) внесены изменения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004B6">
        <w:rPr>
          <w:rFonts w:ascii="Times New Roman" w:eastAsia="Calibri" w:hAnsi="Times New Roman" w:cs="Times New Roman"/>
          <w:sz w:val="28"/>
          <w:szCs w:val="28"/>
        </w:rPr>
        <w:t>в федеральные нормы и правила в области использования атомной энергии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04B6">
        <w:rPr>
          <w:rFonts w:ascii="Times New Roman" w:eastAsia="Calibri" w:hAnsi="Times New Roman" w:cs="Times New Roman"/>
          <w:sz w:val="28"/>
          <w:szCs w:val="28"/>
        </w:rPr>
        <w:t xml:space="preserve">«Требования по безопасности к строительным конструкциям зданий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004B6">
        <w:rPr>
          <w:rFonts w:ascii="Times New Roman" w:eastAsia="Calibri" w:hAnsi="Times New Roman" w:cs="Times New Roman"/>
          <w:sz w:val="28"/>
          <w:szCs w:val="28"/>
        </w:rPr>
        <w:t>и сооружений атомных станций»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утвержденные приказом Ростехнадзора </w:t>
      </w:r>
      <w:r>
        <w:rPr>
          <w:rFonts w:ascii="Times New Roman" w:eastAsia="Calibri" w:hAnsi="Times New Roman" w:cs="Times New Roman"/>
          <w:sz w:val="28"/>
          <w:szCs w:val="28"/>
        </w:rPr>
        <w:br/>
        <w:t>от 26 декабря 2022 г. № 464.</w:t>
      </w:r>
    </w:p>
    <w:p w14:paraId="7273712C" w14:textId="77777777" w:rsidR="0051558D" w:rsidRDefault="0051558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этого, приказом Ростехнадзора от 23 мая 2023 г. № 191 утверждено руководство по безопасности при использовании атомной энергии «Рекомендации </w:t>
      </w:r>
      <w:r w:rsidRPr="00087FDE">
        <w:rPr>
          <w:rFonts w:ascii="Times New Roman" w:eastAsia="Calibri" w:hAnsi="Times New Roman" w:cs="Times New Roman"/>
          <w:sz w:val="28"/>
          <w:szCs w:val="28"/>
        </w:rPr>
        <w:t xml:space="preserve">по разработке, структуре и содержанию инструкции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87FDE">
        <w:rPr>
          <w:rFonts w:ascii="Times New Roman" w:eastAsia="Calibri" w:hAnsi="Times New Roman" w:cs="Times New Roman"/>
          <w:sz w:val="28"/>
          <w:szCs w:val="28"/>
        </w:rPr>
        <w:t>по ликвидации проектных аварий на атомных станциях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514E525" w14:textId="77777777" w:rsidR="00E51397" w:rsidRDefault="00E51397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A54532" w14:textId="764ADACA" w:rsidR="004161E8" w:rsidRDefault="0051558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</w:t>
      </w:r>
      <w:r w:rsidR="004161E8">
        <w:rPr>
          <w:rFonts w:ascii="Times New Roman" w:eastAsia="Calibri" w:hAnsi="Times New Roman" w:cs="Times New Roman"/>
          <w:b/>
          <w:sz w:val="28"/>
          <w:szCs w:val="28"/>
        </w:rPr>
        <w:t>нергетическ</w:t>
      </w:r>
      <w:r>
        <w:rPr>
          <w:rFonts w:ascii="Times New Roman" w:eastAsia="Calibri" w:hAnsi="Times New Roman" w:cs="Times New Roman"/>
          <w:b/>
          <w:sz w:val="28"/>
          <w:szCs w:val="28"/>
        </w:rPr>
        <w:t>ий</w:t>
      </w:r>
      <w:r w:rsidR="004161E8">
        <w:rPr>
          <w:rFonts w:ascii="Times New Roman" w:eastAsia="Calibri" w:hAnsi="Times New Roman" w:cs="Times New Roman"/>
          <w:b/>
          <w:sz w:val="28"/>
          <w:szCs w:val="28"/>
        </w:rPr>
        <w:t xml:space="preserve"> надзор</w:t>
      </w:r>
    </w:p>
    <w:p w14:paraId="0FB13869" w14:textId="01297E1E" w:rsidR="0084707A" w:rsidRDefault="004161E8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E8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регулирования в </w:t>
      </w:r>
      <w:r w:rsidR="0084707A">
        <w:rPr>
          <w:rFonts w:ascii="Times New Roman" w:eastAsia="Calibri" w:hAnsi="Times New Roman" w:cs="Times New Roman"/>
          <w:sz w:val="28"/>
          <w:szCs w:val="28"/>
        </w:rPr>
        <w:t>сфере энергетического надзора</w:t>
      </w:r>
      <w:r w:rsidRPr="004161E8">
        <w:rPr>
          <w:rFonts w:ascii="Times New Roman" w:eastAsia="Calibri" w:hAnsi="Times New Roman" w:cs="Times New Roman"/>
          <w:sz w:val="28"/>
          <w:szCs w:val="28"/>
        </w:rPr>
        <w:t xml:space="preserve"> в 2023 году принят</w:t>
      </w:r>
      <w:r w:rsidR="001E2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1E8">
        <w:rPr>
          <w:rFonts w:ascii="Times New Roman" w:eastAsia="Calibri" w:hAnsi="Times New Roman" w:cs="Times New Roman"/>
          <w:sz w:val="28"/>
          <w:szCs w:val="28"/>
        </w:rPr>
        <w:t>приказ Ростехнадзора</w:t>
      </w:r>
      <w:r w:rsidR="0084707A">
        <w:rPr>
          <w:rFonts w:ascii="Times New Roman" w:eastAsia="Calibri" w:hAnsi="Times New Roman" w:cs="Times New Roman"/>
          <w:sz w:val="28"/>
          <w:szCs w:val="28"/>
        </w:rPr>
        <w:t xml:space="preserve"> от 7</w:t>
      </w:r>
      <w:r w:rsidR="0084707A" w:rsidRPr="0084707A">
        <w:rPr>
          <w:rFonts w:ascii="Times New Roman" w:eastAsia="Calibri" w:hAnsi="Times New Roman" w:cs="Times New Roman"/>
          <w:sz w:val="28"/>
          <w:szCs w:val="28"/>
        </w:rPr>
        <w:t xml:space="preserve"> августа 2023 г. № 284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экологическому, технологическому и атомному надзору и ее территориальными органами при проведении плановых выездных проверок при осуществлении федерального государственного энергетического надзора»</w:t>
      </w:r>
      <w:r w:rsidR="0084707A">
        <w:rPr>
          <w:rFonts w:ascii="Times New Roman" w:eastAsia="Calibri" w:hAnsi="Times New Roman" w:cs="Times New Roman"/>
          <w:sz w:val="28"/>
          <w:szCs w:val="28"/>
        </w:rPr>
        <w:t xml:space="preserve"> (зарегистрирован Минюстом России 9 октября </w:t>
      </w:r>
      <w:r w:rsidR="001E2610">
        <w:rPr>
          <w:rFonts w:ascii="Times New Roman" w:eastAsia="Calibri" w:hAnsi="Times New Roman" w:cs="Times New Roman"/>
          <w:sz w:val="28"/>
          <w:szCs w:val="28"/>
        </w:rPr>
        <w:br/>
      </w:r>
      <w:r w:rsidR="0084707A">
        <w:rPr>
          <w:rFonts w:ascii="Times New Roman" w:eastAsia="Calibri" w:hAnsi="Times New Roman" w:cs="Times New Roman"/>
          <w:sz w:val="28"/>
          <w:szCs w:val="28"/>
        </w:rPr>
        <w:t>2023 г., рег. № 75503).</w:t>
      </w:r>
    </w:p>
    <w:p w14:paraId="0D5445B9" w14:textId="77777777" w:rsidR="002D46A8" w:rsidRDefault="002D46A8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B239DA" w14:textId="1E6F9EEB" w:rsidR="00771FA7" w:rsidRPr="0079668D" w:rsidRDefault="0051558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771FA7" w:rsidRPr="0079668D">
        <w:rPr>
          <w:rFonts w:ascii="Times New Roman" w:eastAsia="Calibri" w:hAnsi="Times New Roman" w:cs="Times New Roman"/>
          <w:b/>
          <w:sz w:val="28"/>
          <w:szCs w:val="28"/>
        </w:rPr>
        <w:t>езопасност</w:t>
      </w:r>
      <w:r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771FA7" w:rsidRPr="0079668D">
        <w:rPr>
          <w:rFonts w:ascii="Times New Roman" w:eastAsia="Calibri" w:hAnsi="Times New Roman" w:cs="Times New Roman"/>
          <w:b/>
          <w:sz w:val="28"/>
          <w:szCs w:val="28"/>
        </w:rPr>
        <w:t xml:space="preserve"> гидротехнических сооружений:</w:t>
      </w:r>
    </w:p>
    <w:p w14:paraId="58732772" w14:textId="05C3A935" w:rsidR="0035683A" w:rsidRPr="0079668D" w:rsidRDefault="001E2610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В 2023 году в области безопасности гидротехнических сооружений п</w:t>
      </w:r>
      <w:r w:rsidR="0035683A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ринят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ы</w:t>
      </w:r>
      <w:r w:rsidR="0030101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приказы</w:t>
      </w:r>
      <w:r w:rsidR="0035683A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:</w:t>
      </w:r>
    </w:p>
    <w:p w14:paraId="56F4BA64" w14:textId="3E3EF86C" w:rsidR="005508B4" w:rsidRDefault="005508B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508B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 29 мая 2023 г. № 197 «Об утверждении формы проверочного листа (списка контрольных вопросов), используемого Федеральной службой по экологическому, технологическому и атомному надзору при проведении плановых выездных проверок в рамках осуществления федерального </w:t>
      </w:r>
      <w:r w:rsidRPr="005508B4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государственного надзора в области безопасности гидротехнических сооружений»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(зарегистрирован Минюстом России 2 августа 2023 г., рег. № 74585)</w:t>
      </w:r>
      <w:r w:rsidR="001E2610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14:paraId="37359C63" w14:textId="10CD1A7C" w:rsidR="005508B4" w:rsidRDefault="005508B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508B4">
        <w:rPr>
          <w:rFonts w:ascii="Times New Roman" w:eastAsia="Calibri" w:hAnsi="Times New Roman" w:cs="Times New Roman"/>
          <w:spacing w:val="-6"/>
          <w:sz w:val="28"/>
          <w:szCs w:val="28"/>
        </w:rPr>
        <w:t>от 20 июля 2023 г. № 268 «Об утверждении перечня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сооружений)»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(зарегистрирован Минюстом России 9 октября 2023 г., рег. № 75503)</w:t>
      </w:r>
      <w:r w:rsidR="0030101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14:paraId="68A0C942" w14:textId="12DCD826" w:rsidR="0030101D" w:rsidRDefault="0030101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от 21 декабря 2023 г. № 468 «О внесении изменения в перечень индикаторов риска нарушения обязательных требований, используемых при осуществлении</w:t>
      </w:r>
      <w:r w:rsidRPr="0030101D">
        <w:t xml:space="preserve"> </w:t>
      </w:r>
      <w:r w:rsidRPr="0030101D">
        <w:rPr>
          <w:rFonts w:ascii="Times New Roman" w:eastAsia="Calibri" w:hAnsi="Times New Roman" w:cs="Times New Roman"/>
          <w:spacing w:val="-6"/>
          <w:sz w:val="28"/>
          <w:szCs w:val="28"/>
        </w:rPr>
        <w:t>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сооружений)»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(зарегистрирован Минюстом России 5 февраля 2024 г., рег. № 77136).</w:t>
      </w:r>
    </w:p>
    <w:p w14:paraId="750392F6" w14:textId="77777777" w:rsidR="002D46A8" w:rsidRDefault="002D46A8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14:paraId="3852C60E" w14:textId="35205E38" w:rsidR="005508B4" w:rsidRDefault="0051558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6"/>
          <w:sz w:val="28"/>
          <w:szCs w:val="28"/>
        </w:rPr>
        <w:t>Г</w:t>
      </w:r>
      <w:r w:rsidR="005508B4" w:rsidRPr="005508B4">
        <w:rPr>
          <w:rFonts w:ascii="Times New Roman" w:eastAsia="Calibri" w:hAnsi="Times New Roman" w:cs="Times New Roman"/>
          <w:b/>
          <w:spacing w:val="-6"/>
          <w:sz w:val="28"/>
          <w:szCs w:val="28"/>
        </w:rPr>
        <w:t>орн</w:t>
      </w:r>
      <w:r>
        <w:rPr>
          <w:rFonts w:ascii="Times New Roman" w:eastAsia="Calibri" w:hAnsi="Times New Roman" w:cs="Times New Roman"/>
          <w:b/>
          <w:spacing w:val="-6"/>
          <w:sz w:val="28"/>
          <w:szCs w:val="28"/>
        </w:rPr>
        <w:t>ый</w:t>
      </w:r>
      <w:r w:rsidR="005508B4" w:rsidRPr="005508B4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надзор</w:t>
      </w:r>
      <w:r>
        <w:rPr>
          <w:rFonts w:ascii="Times New Roman" w:eastAsia="Calibri" w:hAnsi="Times New Roman" w:cs="Times New Roman"/>
          <w:b/>
          <w:spacing w:val="-6"/>
          <w:sz w:val="28"/>
          <w:szCs w:val="28"/>
        </w:rPr>
        <w:t>:</w:t>
      </w:r>
    </w:p>
    <w:p w14:paraId="40EDA4EA" w14:textId="2A9214F9" w:rsidR="0024674D" w:rsidRDefault="0024674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В 2023 году в области горного надзора приняты:</w:t>
      </w:r>
    </w:p>
    <w:p w14:paraId="36349695" w14:textId="023BB8B9" w:rsidR="0024674D" w:rsidRPr="0024674D" w:rsidRDefault="0024674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4674D">
        <w:rPr>
          <w:rFonts w:ascii="Times New Roman" w:eastAsia="Calibri" w:hAnsi="Times New Roman" w:cs="Times New Roman"/>
          <w:spacing w:val="-6"/>
          <w:sz w:val="28"/>
          <w:szCs w:val="28"/>
        </w:rPr>
        <w:t>приказ Ростехнадзора от 19 мая 2023 г. № 186 «Об утверждении Правил осуществления маркшейдерской деятельности»</w:t>
      </w:r>
      <w:r w:rsidR="00563E7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(зарегистрирован Минюстом России 31 мая 2023 г., рег. № 73638)</w:t>
      </w:r>
      <w:r w:rsidRPr="0024674D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14:paraId="413B6382" w14:textId="5C938191" w:rsidR="0024674D" w:rsidRPr="0024674D" w:rsidRDefault="0024674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4674D">
        <w:rPr>
          <w:rFonts w:ascii="Times New Roman" w:eastAsia="Calibri" w:hAnsi="Times New Roman" w:cs="Times New Roman"/>
          <w:spacing w:val="-6"/>
          <w:sz w:val="28"/>
          <w:szCs w:val="28"/>
        </w:rPr>
        <w:t>приказ Ростехнадзора от 22 июня 2023 г. № 231 «Об утверждении индикаторов риска нарушения обязательных требований при осуществлении федерального государственного горного надзора</w:t>
      </w:r>
      <w:r w:rsidR="00563E73">
        <w:rPr>
          <w:rFonts w:ascii="Times New Roman" w:eastAsia="Calibri" w:hAnsi="Times New Roman" w:cs="Times New Roman"/>
          <w:spacing w:val="-6"/>
          <w:sz w:val="28"/>
          <w:szCs w:val="28"/>
        </w:rPr>
        <w:t>» (зарегистрирован Минюстом России 29 сентября 2023 г., рег. № 75379)</w:t>
      </w:r>
      <w:r w:rsidRPr="0024674D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14:paraId="751FC1A0" w14:textId="6E61ACAA" w:rsidR="005508B4" w:rsidRDefault="0024674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приказ Ростехнадзора от </w:t>
      </w:r>
      <w:r w:rsidRPr="0024674D">
        <w:rPr>
          <w:rFonts w:ascii="Times New Roman" w:eastAsia="Calibri" w:hAnsi="Times New Roman" w:cs="Times New Roman"/>
          <w:spacing w:val="-6"/>
          <w:sz w:val="28"/>
          <w:szCs w:val="28"/>
        </w:rPr>
        <w:t>13 июля 2023 г. № 252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«</w:t>
      </w:r>
      <w:r w:rsidRPr="0024674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перечня </w:t>
      </w:r>
      <w:r w:rsidRPr="0024674D">
        <w:rPr>
          <w:rFonts w:ascii="Times New Roman" w:eastAsia="Calibri" w:hAnsi="Times New Roman" w:cs="Times New Roman"/>
          <w:spacing w:val="-6"/>
          <w:sz w:val="28"/>
          <w:szCs w:val="28"/>
        </w:rPr>
        <w:t>индикатор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ов</w:t>
      </w:r>
      <w:r w:rsidRPr="0024674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риска нарушения обязательных требований, используем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ых</w:t>
      </w:r>
      <w:r w:rsidRPr="0024674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для осуществления федерального государственного лицензионного контроля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24674D">
        <w:rPr>
          <w:rFonts w:ascii="Times New Roman" w:eastAsia="Calibri" w:hAnsi="Times New Roman" w:cs="Times New Roman"/>
          <w:spacing w:val="-6"/>
          <w:sz w:val="28"/>
          <w:szCs w:val="28"/>
        </w:rPr>
        <w:t>за производством маркшейдерских работ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AB4C23">
        <w:rPr>
          <w:rFonts w:ascii="Times New Roman" w:eastAsia="Calibri" w:hAnsi="Times New Roman" w:cs="Times New Roman"/>
          <w:spacing w:val="-6"/>
          <w:sz w:val="28"/>
          <w:szCs w:val="28"/>
        </w:rPr>
        <w:t>(зарег</w:t>
      </w:r>
      <w:r w:rsidR="001E261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истрирован Минюстом России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1E2610">
        <w:rPr>
          <w:rFonts w:ascii="Times New Roman" w:eastAsia="Calibri" w:hAnsi="Times New Roman" w:cs="Times New Roman"/>
          <w:spacing w:val="-6"/>
          <w:sz w:val="28"/>
          <w:szCs w:val="28"/>
        </w:rPr>
        <w:t>9 октября 2023 г., рег. № 75502)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14:paraId="2529CF85" w14:textId="77777777" w:rsidR="002D46A8" w:rsidRDefault="002D46A8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14:paraId="47C25C37" w14:textId="474F1D2D" w:rsidR="0024674D" w:rsidRDefault="0051558D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6"/>
          <w:sz w:val="28"/>
          <w:szCs w:val="28"/>
        </w:rPr>
        <w:t>К</w:t>
      </w:r>
      <w:r w:rsidR="0024674D" w:rsidRPr="0024674D">
        <w:rPr>
          <w:rFonts w:ascii="Times New Roman" w:eastAsia="Calibri" w:hAnsi="Times New Roman" w:cs="Times New Roman"/>
          <w:b/>
          <w:spacing w:val="-6"/>
          <w:sz w:val="28"/>
          <w:szCs w:val="28"/>
        </w:rPr>
        <w:t>онтрол</w:t>
      </w:r>
      <w:r>
        <w:rPr>
          <w:rFonts w:ascii="Times New Roman" w:eastAsia="Calibri" w:hAnsi="Times New Roman" w:cs="Times New Roman"/>
          <w:b/>
          <w:spacing w:val="-6"/>
          <w:sz w:val="28"/>
          <w:szCs w:val="28"/>
        </w:rPr>
        <w:t>ь</w:t>
      </w:r>
      <w:r w:rsidR="0024674D" w:rsidRPr="0024674D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(надзор) в области безопасного использования </w:t>
      </w:r>
      <w:r w:rsidR="0024674D" w:rsidRPr="0024674D">
        <w:rPr>
          <w:rFonts w:ascii="Times New Roman" w:eastAsia="Calibri" w:hAnsi="Times New Roman" w:cs="Times New Roman"/>
          <w:b/>
          <w:spacing w:val="-6"/>
          <w:sz w:val="28"/>
          <w:szCs w:val="28"/>
        </w:rPr>
        <w:br/>
        <w:t>и содержания лифтов, подъ</w:t>
      </w:r>
      <w:r w:rsidR="00DB2FDD">
        <w:rPr>
          <w:rFonts w:ascii="Times New Roman" w:eastAsia="Calibri" w:hAnsi="Times New Roman" w:cs="Times New Roman"/>
          <w:b/>
          <w:spacing w:val="-6"/>
          <w:sz w:val="28"/>
          <w:szCs w:val="28"/>
        </w:rPr>
        <w:t>е</w:t>
      </w:r>
      <w:r w:rsidR="0024674D" w:rsidRPr="0024674D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мных платформ для инвалидов, пассажирских конвейеров (движущихся пешеходных дорожек), эскалаторов, </w:t>
      </w:r>
      <w:r w:rsidR="00563E73">
        <w:rPr>
          <w:rFonts w:ascii="Times New Roman" w:eastAsia="Calibri" w:hAnsi="Times New Roman" w:cs="Times New Roman"/>
          <w:b/>
          <w:spacing w:val="-6"/>
          <w:sz w:val="28"/>
          <w:szCs w:val="28"/>
        </w:rPr>
        <w:br/>
      </w:r>
      <w:r w:rsidR="0024674D" w:rsidRPr="0024674D">
        <w:rPr>
          <w:rFonts w:ascii="Times New Roman" w:eastAsia="Calibri" w:hAnsi="Times New Roman" w:cs="Times New Roman"/>
          <w:b/>
          <w:spacing w:val="-6"/>
          <w:sz w:val="28"/>
          <w:szCs w:val="28"/>
        </w:rPr>
        <w:t>за исключением эскалаторов в метрополитенах</w:t>
      </w:r>
      <w:r>
        <w:rPr>
          <w:rFonts w:ascii="Times New Roman" w:eastAsia="Calibri" w:hAnsi="Times New Roman" w:cs="Times New Roman"/>
          <w:b/>
          <w:spacing w:val="-6"/>
          <w:sz w:val="28"/>
          <w:szCs w:val="28"/>
        </w:rPr>
        <w:t>:</w:t>
      </w:r>
    </w:p>
    <w:p w14:paraId="77074307" w14:textId="77777777" w:rsidR="006D3191" w:rsidRDefault="00563E7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В 2023 году принят</w:t>
      </w:r>
      <w:r w:rsidR="006D3191">
        <w:rPr>
          <w:rFonts w:ascii="Times New Roman" w:eastAsia="Calibri" w:hAnsi="Times New Roman" w:cs="Times New Roman"/>
          <w:spacing w:val="-6"/>
          <w:sz w:val="28"/>
          <w:szCs w:val="28"/>
        </w:rPr>
        <w:t>ы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563E73">
        <w:rPr>
          <w:rFonts w:ascii="Times New Roman" w:eastAsia="Calibri" w:hAnsi="Times New Roman" w:cs="Times New Roman"/>
          <w:spacing w:val="-6"/>
          <w:sz w:val="28"/>
          <w:szCs w:val="28"/>
        </w:rPr>
        <w:t>приказ</w:t>
      </w:r>
      <w:r w:rsidR="006D3191">
        <w:rPr>
          <w:rFonts w:ascii="Times New Roman" w:eastAsia="Calibri" w:hAnsi="Times New Roman" w:cs="Times New Roman"/>
          <w:spacing w:val="-6"/>
          <w:sz w:val="28"/>
          <w:szCs w:val="28"/>
        </w:rPr>
        <w:t>ы</w:t>
      </w:r>
      <w:r w:rsidRPr="00563E7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Ростехнадзора</w:t>
      </w:r>
      <w:r w:rsidR="006D3191">
        <w:rPr>
          <w:rFonts w:ascii="Times New Roman" w:eastAsia="Calibri" w:hAnsi="Times New Roman" w:cs="Times New Roman"/>
          <w:spacing w:val="-6"/>
          <w:sz w:val="28"/>
          <w:szCs w:val="28"/>
        </w:rPr>
        <w:t>:</w:t>
      </w:r>
    </w:p>
    <w:p w14:paraId="3244665B" w14:textId="2F40753D" w:rsidR="00563E73" w:rsidRDefault="00563E73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563E7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от 17 февраля 2023 г. № 72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</w:t>
      </w:r>
      <w:r w:rsidR="00DB2FDD">
        <w:rPr>
          <w:rFonts w:ascii="Times New Roman" w:eastAsia="Calibri" w:hAnsi="Times New Roman" w:cs="Times New Roman"/>
          <w:spacing w:val="-6"/>
          <w:sz w:val="28"/>
          <w:szCs w:val="28"/>
        </w:rPr>
        <w:t>е</w:t>
      </w:r>
      <w:r w:rsidRPr="00563E7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территориальными органами федерального государственного контроля (надзора) в области безопасного использования и содержания лифтов, подъ</w:t>
      </w:r>
      <w:r w:rsidR="00DB2FDD">
        <w:rPr>
          <w:rFonts w:ascii="Times New Roman" w:eastAsia="Calibri" w:hAnsi="Times New Roman" w:cs="Times New Roman"/>
          <w:spacing w:val="-6"/>
          <w:sz w:val="28"/>
          <w:szCs w:val="28"/>
        </w:rPr>
        <w:t>е</w:t>
      </w:r>
      <w:r w:rsidRPr="00563E7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мных </w:t>
      </w:r>
      <w:r w:rsidRPr="00563E73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платформ для инвалидов, пассажирских конвейеров (движущихся пешеходных дорожек) и эскалаторов, за исключением эскалаторов в метрополитенах»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(зарегистрирован Минюстом России 1 марта 2023 г., рег. № 72485)</w:t>
      </w:r>
      <w:r w:rsidR="006D3191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14:paraId="56DE6C44" w14:textId="3FA6E3A2" w:rsidR="006D3191" w:rsidRPr="0024674D" w:rsidRDefault="006D3191" w:rsidP="006D3191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 </w:t>
      </w:r>
      <w:r w:rsidRPr="006D3191">
        <w:rPr>
          <w:rFonts w:ascii="Times New Roman" w:eastAsia="Calibri" w:hAnsi="Times New Roman" w:cs="Times New Roman"/>
          <w:spacing w:val="-6"/>
          <w:sz w:val="28"/>
          <w:szCs w:val="28"/>
        </w:rPr>
        <w:t>8 декабря 2023 г. № 495 «Об утверждении Порядка ведения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6D3191">
        <w:rPr>
          <w:rFonts w:ascii="Times New Roman" w:eastAsia="Calibri" w:hAnsi="Times New Roman" w:cs="Times New Roman"/>
          <w:spacing w:val="-6"/>
          <w:sz w:val="28"/>
          <w:szCs w:val="28"/>
        </w:rPr>
        <w:t>реестра лифтов подъемных платформ для инвалидов, пассажирских конвейеров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6D3191">
        <w:rPr>
          <w:rFonts w:ascii="Times New Roman" w:eastAsia="Calibri" w:hAnsi="Times New Roman" w:cs="Times New Roman"/>
          <w:spacing w:val="-6"/>
          <w:sz w:val="28"/>
          <w:szCs w:val="28"/>
        </w:rPr>
        <w:t>(движущихся пешеходных дорожек) и эскалаторов, за исключением эскалаторов</w:t>
      </w:r>
      <w:r w:rsidR="0068142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6D3191">
        <w:rPr>
          <w:rFonts w:ascii="Times New Roman" w:eastAsia="Calibri" w:hAnsi="Times New Roman" w:cs="Times New Roman"/>
          <w:spacing w:val="-6"/>
          <w:sz w:val="28"/>
          <w:szCs w:val="28"/>
        </w:rPr>
        <w:t>в метрополитенах»</w:t>
      </w:r>
      <w:r w:rsidR="0068142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(зарегистрирован минюстом России 31 января 2024 г., </w:t>
      </w:r>
      <w:r w:rsidR="00C82545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68142E">
        <w:rPr>
          <w:rFonts w:ascii="Times New Roman" w:eastAsia="Calibri" w:hAnsi="Times New Roman" w:cs="Times New Roman"/>
          <w:spacing w:val="-6"/>
          <w:sz w:val="28"/>
          <w:szCs w:val="28"/>
        </w:rPr>
        <w:t>рег. № 77085).</w:t>
      </w:r>
    </w:p>
    <w:p w14:paraId="34B32CEB" w14:textId="77777777" w:rsidR="005508B4" w:rsidRDefault="005508B4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14:paraId="500AE760" w14:textId="77777777" w:rsidR="002D46A8" w:rsidRDefault="002D46A8" w:rsidP="00E5627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14:paraId="4CA8860C" w14:textId="77777777" w:rsidR="006D76DE" w:rsidRPr="0079668D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</w:pPr>
      <w:r w:rsidRPr="0079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Осуществление лицензионно-разрешительной деятельности</w:t>
      </w:r>
    </w:p>
    <w:p w14:paraId="7282053E" w14:textId="4EF7EBA4" w:rsidR="00FD7BA4" w:rsidRPr="0079668D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21 ноября 2011 г. № 957 «Об организации лицензирования отдельных видов деятельности» и постановлением Правительства Российской </w:t>
      </w:r>
      <w:r w:rsidR="00FD7BA4" w:rsidRPr="0079668D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от 29 марта 2013 г. № 280 «О лицензировании деятельности в области использования атомной энергии» Ростехнадзор осуществляет лицензирование следующих видов деятельности:</w:t>
      </w:r>
    </w:p>
    <w:p w14:paraId="18E61916" w14:textId="01100FD1" w:rsidR="006D76DE" w:rsidRPr="0079668D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деятельность по проведению экспертизы промышленной безопасности;</w:t>
      </w:r>
    </w:p>
    <w:p w14:paraId="1C8A646E" w14:textId="77777777" w:rsidR="006D76DE" w:rsidRPr="0079668D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эксплуатация взрывопожароопасных и химически опасных производственных объектов </w:t>
      </w:r>
      <w:r w:rsidRPr="0079668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9668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9668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классов опасности;</w:t>
      </w:r>
    </w:p>
    <w:p w14:paraId="199F6D6B" w14:textId="77777777" w:rsidR="006D76DE" w:rsidRPr="0079668D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деятельность, связанная с обращением взрывчатых материалов промышленного назначения;</w:t>
      </w:r>
    </w:p>
    <w:p w14:paraId="506DF593" w14:textId="77777777" w:rsidR="006D76DE" w:rsidRPr="0079668D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производство маркшейдерских работ;</w:t>
      </w:r>
    </w:p>
    <w:p w14:paraId="7E78DD17" w14:textId="77777777" w:rsidR="006D76DE" w:rsidRPr="0079668D" w:rsidRDefault="002911BA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деятельность в области использования атомной энергии.</w:t>
      </w:r>
    </w:p>
    <w:p w14:paraId="02D846CA" w14:textId="77777777" w:rsidR="00DC35CD" w:rsidRDefault="002801E2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38229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году проводилась последовательная работа по упрощению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646B6" w:rsidRPr="0079668D">
        <w:rPr>
          <w:rFonts w:ascii="Times New Roman" w:eastAsia="Times New Roman" w:hAnsi="Times New Roman" w:cs="Times New Roman"/>
          <w:sz w:val="28"/>
          <w:szCs w:val="28"/>
        </w:rPr>
        <w:t>заявителей и ускорению процедур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оказания государственных услуг.</w:t>
      </w:r>
    </w:p>
    <w:p w14:paraId="408E8B7A" w14:textId="7A4DCC28" w:rsidR="006D76DE" w:rsidRDefault="002801E2" w:rsidP="00E5627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Осуществлен переход на реестровую модель предоставления лицензий.</w:t>
      </w:r>
    </w:p>
    <w:p w14:paraId="159E0E00" w14:textId="77777777" w:rsidR="00DC35CD" w:rsidRDefault="00DC35CD" w:rsidP="00D84DB7">
      <w:pPr>
        <w:autoSpaceDE w:val="0"/>
        <w:autoSpaceDN w:val="0"/>
        <w:adjustRightInd w:val="0"/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729C76" w14:textId="3C1B9D4B" w:rsidR="001F0D51" w:rsidRPr="00D84DB7" w:rsidRDefault="002911BA" w:rsidP="00D84DB7">
      <w:pPr>
        <w:autoSpaceDE w:val="0"/>
        <w:autoSpaceDN w:val="0"/>
        <w:adjustRightInd w:val="0"/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DB7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проведении оценок соответствия в отношении соискателей лицензии </w:t>
      </w:r>
      <w:r w:rsidR="00D84DB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84DB7">
        <w:rPr>
          <w:rFonts w:ascii="Times New Roman" w:eastAsia="Times New Roman" w:hAnsi="Times New Roman" w:cs="Times New Roman"/>
          <w:b/>
          <w:sz w:val="24"/>
          <w:szCs w:val="24"/>
        </w:rPr>
        <w:t xml:space="preserve">и лицензиатов, </w:t>
      </w:r>
      <w:r w:rsidR="00C8226F" w:rsidRPr="00D84DB7">
        <w:rPr>
          <w:rFonts w:ascii="Times New Roman" w:eastAsia="Times New Roman" w:hAnsi="Times New Roman" w:cs="Times New Roman"/>
          <w:b/>
          <w:sz w:val="24"/>
          <w:szCs w:val="24"/>
        </w:rPr>
        <w:t>проведенных Ростехнадзором в 202</w:t>
      </w:r>
      <w:r w:rsidR="00D84DB7" w:rsidRPr="00D84DB7">
        <w:rPr>
          <w:rFonts w:ascii="Times New Roman" w:eastAsia="Times New Roman" w:hAnsi="Times New Roman" w:cs="Times New Roman"/>
          <w:b/>
          <w:sz w:val="24"/>
          <w:szCs w:val="24"/>
        </w:rPr>
        <w:t>3 году</w:t>
      </w:r>
    </w:p>
    <w:tbl>
      <w:tblPr>
        <w:tblW w:w="9346" w:type="dxa"/>
        <w:tblBorders>
          <w:top w:val="single" w:sz="2" w:space="0" w:color="2F5496" w:themeColor="accent5" w:themeShade="BF"/>
          <w:left w:val="single" w:sz="2" w:space="0" w:color="2F5496" w:themeColor="accent5" w:themeShade="BF"/>
          <w:bottom w:val="single" w:sz="2" w:space="0" w:color="2F5496" w:themeColor="accent5" w:themeShade="BF"/>
          <w:right w:val="single" w:sz="2" w:space="0" w:color="2F5496" w:themeColor="accent5" w:themeShade="BF"/>
          <w:insideH w:val="single" w:sz="2" w:space="0" w:color="2F5496" w:themeColor="accent5" w:themeShade="BF"/>
          <w:insideV w:val="single" w:sz="2" w:space="0" w:color="2F5496" w:themeColor="accent5" w:themeShade="BF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9"/>
        <w:gridCol w:w="1559"/>
        <w:gridCol w:w="1418"/>
        <w:gridCol w:w="1559"/>
        <w:gridCol w:w="1701"/>
      </w:tblGrid>
      <w:tr w:rsidR="00C8226F" w:rsidRPr="00C8226F" w14:paraId="033C5C17" w14:textId="77777777" w:rsidTr="005F4877">
        <w:trPr>
          <w:trHeight w:val="674"/>
          <w:tblHeader/>
        </w:trPr>
        <w:tc>
          <w:tcPr>
            <w:tcW w:w="3109" w:type="dxa"/>
            <w:shd w:val="clear" w:color="auto" w:fill="D5DCE4" w:themeFill="text2" w:themeFillTint="33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0BCA48" w14:textId="77777777" w:rsidR="00C8226F" w:rsidRPr="00C8226F" w:rsidRDefault="00C8226F" w:rsidP="00C8226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1559" w:type="dxa"/>
            <w:shd w:val="clear" w:color="auto" w:fill="D5DCE4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35BFE0D" w14:textId="77777777" w:rsidR="00C8226F" w:rsidRPr="00C8226F" w:rsidRDefault="00C8226F" w:rsidP="00C8226F">
            <w:pPr>
              <w:spacing w:after="0" w:line="254" w:lineRule="auto"/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shd w:val="clear" w:color="auto" w:fill="D5DCE4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2E2705" w14:textId="77777777" w:rsidR="00C8226F" w:rsidRPr="00C8226F" w:rsidRDefault="00C8226F" w:rsidP="00C8226F">
            <w:pPr>
              <w:spacing w:after="0" w:line="254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60" w:type="dxa"/>
            <w:gridSpan w:val="2"/>
            <w:shd w:val="clear" w:color="auto" w:fill="D5DCE4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49BACAE" w14:textId="77777777" w:rsidR="00C8226F" w:rsidRPr="00C8226F" w:rsidRDefault="00C8226F" w:rsidP="00C8226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Динамика</w:t>
            </w:r>
          </w:p>
        </w:tc>
      </w:tr>
      <w:tr w:rsidR="00C8226F" w:rsidRPr="00C8226F" w14:paraId="49532E0B" w14:textId="77777777" w:rsidTr="005F4877">
        <w:trPr>
          <w:trHeight w:val="497"/>
        </w:trPr>
        <w:tc>
          <w:tcPr>
            <w:tcW w:w="3109" w:type="dxa"/>
            <w:shd w:val="clear" w:color="auto" w:fill="F0F3F6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A59FC5" w14:textId="68BB0137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Лицензирование эксплуатации взрывопожароопасных </w:t>
            </w:r>
            <w:r w:rsidR="005F4877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br/>
            </w: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и химически опасных производственных объектов </w:t>
            </w: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en-US" w:eastAsia="ru-RU"/>
              </w:rPr>
              <w:t>I</w:t>
            </w: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, </w:t>
            </w: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en-US" w:eastAsia="ru-RU"/>
              </w:rPr>
              <w:t>II</w:t>
            </w: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и </w:t>
            </w: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en-US" w:eastAsia="ru-RU"/>
              </w:rPr>
              <w:t>III</w:t>
            </w: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классов опасности</w:t>
            </w:r>
          </w:p>
        </w:tc>
        <w:tc>
          <w:tcPr>
            <w:tcW w:w="1559" w:type="dxa"/>
            <w:shd w:val="clear" w:color="auto" w:fill="F0F3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1200" w14:textId="12347A2B" w:rsidR="00C8226F" w:rsidRPr="00C8226F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4</w:t>
            </w:r>
            <w:r w:rsidR="00AB175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 </w:t>
            </w:r>
            <w:r w:rsidRPr="00C8226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418" w:type="dxa"/>
            <w:shd w:val="clear" w:color="auto" w:fill="F0F3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54C8" w14:textId="023F7AEC" w:rsidR="00C8226F" w:rsidRPr="00C8226F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</w:t>
            </w:r>
            <w:r w:rsidR="00AB175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559" w:type="dxa"/>
            <w:shd w:val="clear" w:color="auto" w:fill="F0F3F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BCB3AC5" w14:textId="77777777" w:rsidR="00C8226F" w:rsidRPr="00C8226F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701" w:type="dxa"/>
            <w:shd w:val="clear" w:color="auto" w:fill="F0F3F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9A87A9" w14:textId="1F7CBDDD" w:rsidR="00C8226F" w:rsidRPr="00C8226F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-11,6</w:t>
            </w:r>
            <w:r w:rsidR="0051558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C8226F" w:rsidRPr="00C8226F" w14:paraId="16CA311A" w14:textId="77777777" w:rsidTr="005F4877">
        <w:trPr>
          <w:trHeight w:val="480"/>
        </w:trPr>
        <w:tc>
          <w:tcPr>
            <w:tcW w:w="3109" w:type="dxa"/>
            <w:shd w:val="clear" w:color="auto" w:fill="FFF8E5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1A390F" w14:textId="77777777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8226F">
              <w:rPr>
                <w:rFonts w:ascii="Times New Roman" w:eastAsia="Times New Roman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 xml:space="preserve">Предоставлено государственных услуг 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>(предоставление лицензий, внесение изменений в реестр лицензий)</w:t>
            </w:r>
          </w:p>
        </w:tc>
        <w:tc>
          <w:tcPr>
            <w:tcW w:w="1559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BBEDA" w14:textId="585B6528" w:rsidR="00C8226F" w:rsidRPr="0051558D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558D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3</w:t>
            </w:r>
            <w:r w:rsidR="00AB1750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 </w:t>
            </w:r>
            <w:r w:rsidRPr="0051558D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722</w:t>
            </w:r>
          </w:p>
        </w:tc>
        <w:tc>
          <w:tcPr>
            <w:tcW w:w="1418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9932" w14:textId="0DEE9964" w:rsidR="00C8226F" w:rsidRPr="0051558D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558D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3</w:t>
            </w:r>
            <w:r w:rsidR="00AB1750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 </w:t>
            </w:r>
            <w:r w:rsidRPr="0051558D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268</w:t>
            </w:r>
          </w:p>
        </w:tc>
        <w:tc>
          <w:tcPr>
            <w:tcW w:w="1559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F2F180" w14:textId="77777777" w:rsidR="00C8226F" w:rsidRPr="0051558D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558D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-454</w:t>
            </w:r>
          </w:p>
        </w:tc>
        <w:tc>
          <w:tcPr>
            <w:tcW w:w="1701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B278946" w14:textId="0F8C9464" w:rsidR="00C8226F" w:rsidRPr="00FC3015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-12,2</w:t>
            </w:r>
            <w:r w:rsidR="0051558D"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 xml:space="preserve"> </w:t>
            </w: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%</w:t>
            </w:r>
          </w:p>
        </w:tc>
      </w:tr>
      <w:tr w:rsidR="00C8226F" w:rsidRPr="00C8226F" w14:paraId="70E985EC" w14:textId="77777777" w:rsidTr="005F4877">
        <w:trPr>
          <w:trHeight w:val="497"/>
        </w:trPr>
        <w:tc>
          <w:tcPr>
            <w:tcW w:w="3109" w:type="dxa"/>
            <w:shd w:val="clear" w:color="auto" w:fill="FFF8E5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CA70C9" w14:textId="44E1BFCA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lastRenderedPageBreak/>
              <w:t xml:space="preserve">Отказано в предоставлении государственных услуг (отказано 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br/>
              <w:t>в предоставлени</w:t>
            </w:r>
            <w:r w:rsidR="00483D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>и лицензий, отказано во внесении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 xml:space="preserve"> изменений в реестр лицензий)</w:t>
            </w:r>
          </w:p>
        </w:tc>
        <w:tc>
          <w:tcPr>
            <w:tcW w:w="1559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ADA8" w14:textId="77777777" w:rsidR="00C8226F" w:rsidRPr="0051558D" w:rsidRDefault="00C8226F" w:rsidP="005F4877">
            <w:pPr>
              <w:spacing w:after="0" w:line="257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558D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607</w:t>
            </w:r>
          </w:p>
        </w:tc>
        <w:tc>
          <w:tcPr>
            <w:tcW w:w="1418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C951" w14:textId="77777777" w:rsidR="00C8226F" w:rsidRPr="0051558D" w:rsidRDefault="00C8226F" w:rsidP="005F4877">
            <w:pPr>
              <w:spacing w:after="0" w:line="257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558D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561</w:t>
            </w:r>
          </w:p>
        </w:tc>
        <w:tc>
          <w:tcPr>
            <w:tcW w:w="1559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27F069C" w14:textId="77777777" w:rsidR="00C8226F" w:rsidRPr="0051558D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558D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-46</w:t>
            </w:r>
          </w:p>
        </w:tc>
        <w:tc>
          <w:tcPr>
            <w:tcW w:w="1701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2D74E0" w14:textId="1F257049" w:rsidR="00C8226F" w:rsidRPr="00FC3015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-7,6</w:t>
            </w:r>
            <w:r w:rsidR="0051558D"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 xml:space="preserve"> </w:t>
            </w: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%</w:t>
            </w:r>
          </w:p>
        </w:tc>
      </w:tr>
      <w:tr w:rsidR="00C8226F" w:rsidRPr="00C8226F" w14:paraId="7E5323FB" w14:textId="77777777" w:rsidTr="005F4877">
        <w:trPr>
          <w:trHeight w:val="676"/>
        </w:trPr>
        <w:tc>
          <w:tcPr>
            <w:tcW w:w="3109" w:type="dxa"/>
            <w:shd w:val="clear" w:color="auto" w:fill="F0F3F6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C392B0" w14:textId="761041D8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Лицензирование деятельности, связанной </w:t>
            </w:r>
            <w:r w:rsidR="005F4877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br/>
            </w: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с обращением взрывчатых материалов промышленного назначения</w:t>
            </w:r>
          </w:p>
        </w:tc>
        <w:tc>
          <w:tcPr>
            <w:tcW w:w="1559" w:type="dxa"/>
            <w:shd w:val="clear" w:color="auto" w:fill="F0F3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F4FC3" w14:textId="77777777" w:rsidR="00C8226F" w:rsidRPr="00C8226F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shd w:val="clear" w:color="auto" w:fill="F0F3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3E647" w14:textId="77777777" w:rsidR="00C8226F" w:rsidRPr="00C8226F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59" w:type="dxa"/>
            <w:shd w:val="clear" w:color="auto" w:fill="F0F3F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8A5DDC7" w14:textId="77777777" w:rsidR="00C8226F" w:rsidRPr="00C8226F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0F3F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39E6AC" w14:textId="7A515D95" w:rsidR="00C8226F" w:rsidRPr="00C8226F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+ 7,4</w:t>
            </w:r>
            <w:r w:rsidR="0051558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C8226F" w:rsidRPr="00C8226F" w14:paraId="73856908" w14:textId="77777777" w:rsidTr="005F4877">
        <w:trPr>
          <w:trHeight w:val="480"/>
        </w:trPr>
        <w:tc>
          <w:tcPr>
            <w:tcW w:w="3109" w:type="dxa"/>
            <w:shd w:val="clear" w:color="auto" w:fill="FFF8E5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9849AC" w14:textId="77777777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8226F">
              <w:rPr>
                <w:rFonts w:ascii="Times New Roman" w:eastAsia="Times New Roman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 xml:space="preserve">Предоставлено государственных услуг 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>(предоставление лицензий, внесение изменений в реестр лицензий)</w:t>
            </w:r>
          </w:p>
        </w:tc>
        <w:tc>
          <w:tcPr>
            <w:tcW w:w="1559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F1E22" w14:textId="77777777" w:rsidR="00C8226F" w:rsidRPr="00FC3015" w:rsidRDefault="00C8226F" w:rsidP="005F4877">
            <w:pPr>
              <w:spacing w:after="0" w:line="257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108</w:t>
            </w:r>
          </w:p>
        </w:tc>
        <w:tc>
          <w:tcPr>
            <w:tcW w:w="1418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3BF3E" w14:textId="77777777" w:rsidR="00C8226F" w:rsidRPr="00FC3015" w:rsidRDefault="00C8226F" w:rsidP="005F4877">
            <w:pPr>
              <w:spacing w:after="0" w:line="257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106</w:t>
            </w:r>
          </w:p>
        </w:tc>
        <w:tc>
          <w:tcPr>
            <w:tcW w:w="1559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30C6C89" w14:textId="77777777" w:rsidR="00C8226F" w:rsidRPr="00FC3015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-2</w:t>
            </w:r>
          </w:p>
        </w:tc>
        <w:tc>
          <w:tcPr>
            <w:tcW w:w="1701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EACBAC1" w14:textId="1E801EC2" w:rsidR="00C8226F" w:rsidRPr="00FC3015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- 1,9</w:t>
            </w:r>
            <w:r w:rsidR="0051558D"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 xml:space="preserve"> </w:t>
            </w: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%</w:t>
            </w:r>
          </w:p>
        </w:tc>
      </w:tr>
      <w:tr w:rsidR="00C8226F" w:rsidRPr="00C8226F" w14:paraId="5A951C90" w14:textId="77777777" w:rsidTr="005F4877">
        <w:trPr>
          <w:trHeight w:val="528"/>
        </w:trPr>
        <w:tc>
          <w:tcPr>
            <w:tcW w:w="3109" w:type="dxa"/>
            <w:shd w:val="clear" w:color="auto" w:fill="FFF8E5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1B5FE6" w14:textId="721C361F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 xml:space="preserve">Отказано в предоставлении государственных услуг (отказано 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br/>
              <w:t>в предоставлении лицензий, отказано во внесени</w:t>
            </w:r>
            <w:r w:rsidR="00483D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>и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 xml:space="preserve"> изменений в реестр лицензий)</w:t>
            </w:r>
          </w:p>
        </w:tc>
        <w:tc>
          <w:tcPr>
            <w:tcW w:w="1559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AEE79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B4B5C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7E6D320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D3E5022" w14:textId="3428B53F" w:rsidR="00C8226F" w:rsidRPr="00FC3015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+ 78,6</w:t>
            </w:r>
            <w:r w:rsidR="0051558D"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 xml:space="preserve"> </w:t>
            </w: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%</w:t>
            </w:r>
          </w:p>
        </w:tc>
      </w:tr>
      <w:tr w:rsidR="00C8226F" w:rsidRPr="00C8226F" w14:paraId="4A8B884E" w14:textId="77777777" w:rsidTr="005F4877">
        <w:trPr>
          <w:trHeight w:val="676"/>
        </w:trPr>
        <w:tc>
          <w:tcPr>
            <w:tcW w:w="3109" w:type="dxa"/>
            <w:shd w:val="clear" w:color="auto" w:fill="F0F3F6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75B607" w14:textId="77777777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Лицензирование деятельности по проведению экспертизы промышленной безопасности</w:t>
            </w:r>
          </w:p>
        </w:tc>
        <w:tc>
          <w:tcPr>
            <w:tcW w:w="1559" w:type="dxa"/>
            <w:shd w:val="clear" w:color="auto" w:fill="F0F3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EBBB" w14:textId="77777777" w:rsidR="00C8226F" w:rsidRPr="00C8226F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18" w:type="dxa"/>
            <w:shd w:val="clear" w:color="auto" w:fill="F0F3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43FD3" w14:textId="77777777" w:rsidR="00C8226F" w:rsidRPr="00C8226F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59" w:type="dxa"/>
            <w:shd w:val="clear" w:color="auto" w:fill="F0F3F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EF141CB" w14:textId="77777777" w:rsidR="00C8226F" w:rsidRPr="00C8226F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1701" w:type="dxa"/>
            <w:shd w:val="clear" w:color="auto" w:fill="F0F3F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75CECE" w14:textId="18BDF147" w:rsidR="00C8226F" w:rsidRPr="00C8226F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- 17,8</w:t>
            </w:r>
            <w:r w:rsidR="0051558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C8226F" w:rsidRPr="00C8226F" w14:paraId="756379C0" w14:textId="77777777" w:rsidTr="005F4877">
        <w:trPr>
          <w:trHeight w:val="480"/>
        </w:trPr>
        <w:tc>
          <w:tcPr>
            <w:tcW w:w="3109" w:type="dxa"/>
            <w:shd w:val="clear" w:color="auto" w:fill="FFF8E5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F8FF83" w14:textId="77777777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8226F">
              <w:rPr>
                <w:rFonts w:ascii="Times New Roman" w:eastAsia="Times New Roman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 xml:space="preserve">Предоставлено государственных услуг 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>(предоставление лицензий, внесение изменений в реестр лицензий)</w:t>
            </w:r>
          </w:p>
        </w:tc>
        <w:tc>
          <w:tcPr>
            <w:tcW w:w="1559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F2301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179</w:t>
            </w:r>
          </w:p>
        </w:tc>
        <w:tc>
          <w:tcPr>
            <w:tcW w:w="1418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E8BBE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124</w:t>
            </w:r>
          </w:p>
        </w:tc>
        <w:tc>
          <w:tcPr>
            <w:tcW w:w="1559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363E292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-55</w:t>
            </w:r>
          </w:p>
        </w:tc>
        <w:tc>
          <w:tcPr>
            <w:tcW w:w="1701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F7E045" w14:textId="49DDFDE5" w:rsidR="00C8226F" w:rsidRPr="00FC3015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- 30,7</w:t>
            </w:r>
            <w:r w:rsidR="0051558D"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 xml:space="preserve"> </w:t>
            </w: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%</w:t>
            </w:r>
          </w:p>
        </w:tc>
      </w:tr>
      <w:tr w:rsidR="00C8226F" w:rsidRPr="00C8226F" w14:paraId="2765968C" w14:textId="77777777" w:rsidTr="005F4877">
        <w:trPr>
          <w:trHeight w:val="480"/>
        </w:trPr>
        <w:tc>
          <w:tcPr>
            <w:tcW w:w="3109" w:type="dxa"/>
            <w:shd w:val="clear" w:color="auto" w:fill="FFF8E5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42ADEB" w14:textId="4D3AE95F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 xml:space="preserve">Отказано в предоставлении государственных услуг (отказано 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br/>
              <w:t>в предоставлении лицензий, отказано во внесени</w:t>
            </w:r>
            <w:r w:rsidR="00483D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>и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 xml:space="preserve"> изменений в реестр лицензий)</w:t>
            </w:r>
          </w:p>
        </w:tc>
        <w:tc>
          <w:tcPr>
            <w:tcW w:w="1559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CAE5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6159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47</w:t>
            </w:r>
          </w:p>
        </w:tc>
        <w:tc>
          <w:tcPr>
            <w:tcW w:w="1559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50D68FA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8109E6" w14:textId="64621082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+ 62,1</w:t>
            </w:r>
            <w:r w:rsidR="0051558D"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 xml:space="preserve"> </w:t>
            </w: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%</w:t>
            </w:r>
          </w:p>
        </w:tc>
      </w:tr>
      <w:tr w:rsidR="00C8226F" w:rsidRPr="00C8226F" w14:paraId="26DF989F" w14:textId="77777777" w:rsidTr="005F4877">
        <w:trPr>
          <w:trHeight w:val="450"/>
        </w:trPr>
        <w:tc>
          <w:tcPr>
            <w:tcW w:w="3109" w:type="dxa"/>
            <w:shd w:val="clear" w:color="auto" w:fill="F0F3F6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4D321A" w14:textId="77777777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Лицензирование производства маркшейдерских работ</w:t>
            </w:r>
          </w:p>
        </w:tc>
        <w:tc>
          <w:tcPr>
            <w:tcW w:w="1559" w:type="dxa"/>
            <w:shd w:val="clear" w:color="auto" w:fill="F0F3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06F5" w14:textId="77777777" w:rsidR="00C8226F" w:rsidRPr="00C8226F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8" w:type="dxa"/>
            <w:shd w:val="clear" w:color="auto" w:fill="F0F3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FB40E" w14:textId="77777777" w:rsidR="00C8226F" w:rsidRPr="00C8226F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59" w:type="dxa"/>
            <w:shd w:val="clear" w:color="auto" w:fill="F0F3F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2B48C4" w14:textId="77777777" w:rsidR="00C8226F" w:rsidRPr="00C8226F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- 26</w:t>
            </w:r>
          </w:p>
        </w:tc>
        <w:tc>
          <w:tcPr>
            <w:tcW w:w="1701" w:type="dxa"/>
            <w:shd w:val="clear" w:color="auto" w:fill="F0F3F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D934C36" w14:textId="21202EA9" w:rsidR="00C8226F" w:rsidRPr="00C8226F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- 11,3</w:t>
            </w:r>
            <w:r w:rsidR="0051558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8226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C8226F" w:rsidRPr="00C8226F" w14:paraId="7E0C6016" w14:textId="77777777" w:rsidTr="005F4877">
        <w:trPr>
          <w:trHeight w:val="480"/>
        </w:trPr>
        <w:tc>
          <w:tcPr>
            <w:tcW w:w="3109" w:type="dxa"/>
            <w:shd w:val="clear" w:color="auto" w:fill="FFF8E5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EEDFE7" w14:textId="77777777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8226F">
              <w:rPr>
                <w:rFonts w:ascii="Times New Roman" w:eastAsia="Times New Roman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 xml:space="preserve">Предоставлено государственных услуг 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>(предоставление лицензий, внесение изменений в реестр лицензий)</w:t>
            </w:r>
          </w:p>
        </w:tc>
        <w:tc>
          <w:tcPr>
            <w:tcW w:w="1559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A072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8153F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128</w:t>
            </w:r>
          </w:p>
        </w:tc>
        <w:tc>
          <w:tcPr>
            <w:tcW w:w="1559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83F7F1" w14:textId="77777777" w:rsidR="00C8226F" w:rsidRPr="00FC3015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- 72</w:t>
            </w:r>
          </w:p>
        </w:tc>
        <w:tc>
          <w:tcPr>
            <w:tcW w:w="1701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CB9B29" w14:textId="6AAABE4B" w:rsidR="00C8226F" w:rsidRPr="00FC3015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- 36</w:t>
            </w:r>
            <w:r w:rsidR="0051558D"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 xml:space="preserve"> </w:t>
            </w: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%</w:t>
            </w:r>
          </w:p>
        </w:tc>
      </w:tr>
      <w:tr w:rsidR="00C8226F" w:rsidRPr="00C8226F" w14:paraId="7E5AFCC2" w14:textId="77777777" w:rsidTr="005F4877">
        <w:trPr>
          <w:trHeight w:val="480"/>
        </w:trPr>
        <w:tc>
          <w:tcPr>
            <w:tcW w:w="3109" w:type="dxa"/>
            <w:shd w:val="clear" w:color="auto" w:fill="FFF8E5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CF3749" w14:textId="301216A4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 xml:space="preserve">Отказано в предоставлении государственных услуг (отказано 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br/>
              <w:t>в предоставлении лицензий, отказано во внесени</w:t>
            </w:r>
            <w:r w:rsidR="00483D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>и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 xml:space="preserve"> изменений в реестр лицензий)</w:t>
            </w:r>
          </w:p>
        </w:tc>
        <w:tc>
          <w:tcPr>
            <w:tcW w:w="1559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8B8C6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41D1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76</w:t>
            </w:r>
          </w:p>
        </w:tc>
        <w:tc>
          <w:tcPr>
            <w:tcW w:w="1559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5AF079" w14:textId="77777777" w:rsidR="00C8226F" w:rsidRPr="00FC3015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6C85467" w14:textId="5C8B9C74" w:rsidR="00C8226F" w:rsidRPr="00FC3015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+ 153,3</w:t>
            </w:r>
            <w:r w:rsidR="0051558D"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 xml:space="preserve"> </w:t>
            </w: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%</w:t>
            </w:r>
          </w:p>
        </w:tc>
      </w:tr>
      <w:tr w:rsidR="00C8226F" w:rsidRPr="00C8226F" w14:paraId="252BAFE5" w14:textId="77777777" w:rsidTr="005F4877">
        <w:trPr>
          <w:trHeight w:val="480"/>
        </w:trPr>
        <w:tc>
          <w:tcPr>
            <w:tcW w:w="3109" w:type="dxa"/>
            <w:shd w:val="clear" w:color="auto" w:fill="F0F3F6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9F9CBC" w14:textId="77777777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Лицензирование в области использования атомной энергии</w:t>
            </w:r>
          </w:p>
        </w:tc>
        <w:tc>
          <w:tcPr>
            <w:tcW w:w="1559" w:type="dxa"/>
            <w:shd w:val="clear" w:color="auto" w:fill="F0F3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C8E53" w14:textId="157F57EA" w:rsidR="00C8226F" w:rsidRPr="00C8226F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1</w:t>
            </w:r>
            <w:r w:rsidR="00AB175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 </w:t>
            </w:r>
            <w:r w:rsidRPr="00C8226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418" w:type="dxa"/>
            <w:shd w:val="clear" w:color="auto" w:fill="F0F3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CB835" w14:textId="515C6387" w:rsidR="00C8226F" w:rsidRPr="00C8226F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  <w:r w:rsidR="00AB175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9" w:type="dxa"/>
            <w:shd w:val="clear" w:color="auto" w:fill="F0F3F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33899F" w14:textId="77777777" w:rsidR="00C8226F" w:rsidRPr="00C8226F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shd w:val="clear" w:color="auto" w:fill="F0F3F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334D5D" w14:textId="72FDFAA2" w:rsidR="00C8226F" w:rsidRPr="00C8226F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+ 12,1</w:t>
            </w:r>
            <w:r w:rsidR="0051558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8226F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C8226F" w:rsidRPr="00C8226F" w14:paraId="22A716E9" w14:textId="77777777" w:rsidTr="005F4877">
        <w:trPr>
          <w:trHeight w:val="480"/>
        </w:trPr>
        <w:tc>
          <w:tcPr>
            <w:tcW w:w="3109" w:type="dxa"/>
            <w:shd w:val="clear" w:color="auto" w:fill="FFF8E5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07A622" w14:textId="77777777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8226F">
              <w:rPr>
                <w:rFonts w:ascii="Times New Roman" w:eastAsia="Times New Roman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lastRenderedPageBreak/>
              <w:t xml:space="preserve">Предоставлено государственных услуг 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>(предоставление, переоформление лицензий, внесение изменений в условия действия лицензий)</w:t>
            </w:r>
          </w:p>
        </w:tc>
        <w:tc>
          <w:tcPr>
            <w:tcW w:w="1559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D13D4" w14:textId="606322BC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1</w:t>
            </w:r>
            <w:r w:rsidR="00AB1750"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 </w:t>
            </w: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835</w:t>
            </w:r>
          </w:p>
        </w:tc>
        <w:tc>
          <w:tcPr>
            <w:tcW w:w="1418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EB608" w14:textId="56386754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2</w:t>
            </w:r>
            <w:r w:rsidR="00AB1750"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 </w:t>
            </w: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055</w:t>
            </w:r>
          </w:p>
        </w:tc>
        <w:tc>
          <w:tcPr>
            <w:tcW w:w="1559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4A4139" w14:textId="77777777" w:rsidR="00C8226F" w:rsidRPr="00FC3015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220</w:t>
            </w:r>
          </w:p>
        </w:tc>
        <w:tc>
          <w:tcPr>
            <w:tcW w:w="1701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EB50C57" w14:textId="148519A8" w:rsidR="00C8226F" w:rsidRPr="00FC3015" w:rsidRDefault="00C8226F" w:rsidP="005F4877">
            <w:pPr>
              <w:spacing w:after="0" w:line="254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+ 12,0</w:t>
            </w:r>
            <w:r w:rsidR="0051558D"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 xml:space="preserve"> </w:t>
            </w: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%</w:t>
            </w:r>
          </w:p>
        </w:tc>
      </w:tr>
      <w:tr w:rsidR="00C8226F" w:rsidRPr="00C8226F" w14:paraId="2514C6D2" w14:textId="77777777" w:rsidTr="005F4877">
        <w:trPr>
          <w:trHeight w:val="480"/>
        </w:trPr>
        <w:tc>
          <w:tcPr>
            <w:tcW w:w="3109" w:type="dxa"/>
            <w:shd w:val="clear" w:color="auto" w:fill="FFF8E5"/>
            <w:tcMar>
              <w:top w:w="13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26B00C" w14:textId="049A647C" w:rsidR="00C8226F" w:rsidRPr="00C8226F" w:rsidRDefault="00C8226F" w:rsidP="005F4877">
            <w:pPr>
              <w:spacing w:after="0" w:line="254" w:lineRule="auto"/>
              <w:ind w:left="184" w:right="5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>Отказано в предоставлении государственных услуг (отказано в предоставлении, переоформлении лицензий, отказано во внесени</w:t>
            </w:r>
            <w:r w:rsidR="00483D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>и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t xml:space="preserve"> изменений </w:t>
            </w:r>
            <w:r w:rsidRPr="00C8226F">
              <w:rPr>
                <w:rFonts w:ascii="Times New Roman" w:eastAsia="Calibri" w:hAnsi="Times New Roman" w:cs="Times New Roman"/>
                <w:i/>
                <w:iCs/>
                <w:kern w:val="24"/>
                <w:sz w:val="20"/>
                <w:szCs w:val="20"/>
                <w:lang w:eastAsia="ru-RU"/>
              </w:rPr>
              <w:br/>
              <w:t>в условия действия лицензий)</w:t>
            </w:r>
          </w:p>
        </w:tc>
        <w:tc>
          <w:tcPr>
            <w:tcW w:w="1559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C089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FFF8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30B21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46</w:t>
            </w:r>
          </w:p>
        </w:tc>
        <w:tc>
          <w:tcPr>
            <w:tcW w:w="1559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BED625" w14:textId="77777777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8E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62A0529" w14:textId="5135FECC" w:rsidR="00C8226F" w:rsidRPr="00FC3015" w:rsidRDefault="00C8226F" w:rsidP="005F4877">
            <w:pPr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+ 15,0</w:t>
            </w:r>
            <w:r w:rsidR="0051558D"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 xml:space="preserve"> </w:t>
            </w:r>
            <w:r w:rsidRPr="00FC3015">
              <w:rPr>
                <w:rFonts w:ascii="Times New Roman" w:eastAsia="Calibri" w:hAnsi="Times New Roman" w:cs="Times New Roman"/>
                <w:bCs/>
                <w:i/>
                <w:kern w:val="24"/>
                <w:lang w:eastAsia="ru-RU"/>
              </w:rPr>
              <w:t>%</w:t>
            </w:r>
          </w:p>
        </w:tc>
      </w:tr>
    </w:tbl>
    <w:p w14:paraId="291C205C" w14:textId="77777777" w:rsidR="00C8226F" w:rsidRPr="00C8226F" w:rsidRDefault="00C8226F" w:rsidP="00C8226F">
      <w:pPr>
        <w:spacing w:line="259" w:lineRule="auto"/>
      </w:pPr>
    </w:p>
    <w:p w14:paraId="7313A0B2" w14:textId="6C38E4F0" w:rsidR="007A6DBA" w:rsidRDefault="007A6DBA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DBA">
        <w:rPr>
          <w:rFonts w:ascii="Times New Roman" w:eastAsia="Times New Roman" w:hAnsi="Times New Roman" w:cs="Times New Roman"/>
          <w:sz w:val="28"/>
          <w:szCs w:val="28"/>
        </w:rPr>
        <w:t>Ростехнадзором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7A6DBA">
        <w:rPr>
          <w:rFonts w:ascii="Times New Roman" w:eastAsia="Times New Roman" w:hAnsi="Times New Roman" w:cs="Times New Roman"/>
          <w:sz w:val="28"/>
          <w:szCs w:val="28"/>
        </w:rPr>
        <w:t xml:space="preserve"> работа по </w:t>
      </w:r>
      <w:r w:rsidR="00DC35CD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7A6DBA">
        <w:rPr>
          <w:rFonts w:ascii="Times New Roman" w:eastAsia="Times New Roman" w:hAnsi="Times New Roman" w:cs="Times New Roman"/>
          <w:sz w:val="28"/>
          <w:szCs w:val="28"/>
        </w:rPr>
        <w:t xml:space="preserve"> 33 видов государственных услуг.</w:t>
      </w:r>
    </w:p>
    <w:p w14:paraId="67B58DD8" w14:textId="6A262568" w:rsidR="0001312F" w:rsidRDefault="00D84DB7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DB7">
        <w:rPr>
          <w:rFonts w:ascii="Times New Roman" w:eastAsia="Times New Roman" w:hAnsi="Times New Roman" w:cs="Times New Roman"/>
          <w:sz w:val="28"/>
          <w:szCs w:val="28"/>
        </w:rPr>
        <w:t xml:space="preserve">С целью снижения административного давления на бизнес </w:t>
      </w:r>
      <w:r w:rsidR="00796613" w:rsidRPr="00D84DB7">
        <w:rPr>
          <w:rFonts w:ascii="Times New Roman" w:eastAsia="Times New Roman" w:hAnsi="Times New Roman" w:cs="Times New Roman"/>
          <w:sz w:val="28"/>
          <w:szCs w:val="28"/>
        </w:rPr>
        <w:t xml:space="preserve">Ростехнадзором </w:t>
      </w:r>
      <w:r w:rsidRPr="00D84DB7">
        <w:rPr>
          <w:rFonts w:ascii="Times New Roman" w:eastAsia="Times New Roman" w:hAnsi="Times New Roman" w:cs="Times New Roman"/>
          <w:sz w:val="28"/>
          <w:szCs w:val="28"/>
        </w:rPr>
        <w:t xml:space="preserve">реализуется комплекс мероприятий по «цифровизации» предоставляемых государственных услуг. </w:t>
      </w:r>
    </w:p>
    <w:p w14:paraId="6DDB3196" w14:textId="77777777" w:rsidR="00796613" w:rsidRDefault="0001312F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2F">
        <w:rPr>
          <w:rFonts w:ascii="Times New Roman" w:hAnsi="Times New Roman" w:cs="Times New Roman"/>
          <w:sz w:val="28"/>
          <w:szCs w:val="28"/>
        </w:rPr>
        <w:t>По результатам отчетного года обеспечена возможность предоставления</w:t>
      </w:r>
      <w:r w:rsidRPr="0001312F">
        <w:rPr>
          <w:rFonts w:ascii="Times New Roman" w:hAnsi="Times New Roman" w:cs="Times New Roman"/>
          <w:sz w:val="28"/>
          <w:szCs w:val="28"/>
        </w:rPr>
        <w:br/>
        <w:t>в электронном виде на Едином портале государственных и муниципальных услуг (функций) 24 государственны</w:t>
      </w:r>
      <w:r w:rsidR="00796613">
        <w:rPr>
          <w:rFonts w:ascii="Times New Roman" w:hAnsi="Times New Roman" w:cs="Times New Roman"/>
          <w:sz w:val="28"/>
          <w:szCs w:val="28"/>
        </w:rPr>
        <w:t>х</w:t>
      </w:r>
      <w:r w:rsidRPr="0001312F">
        <w:rPr>
          <w:rFonts w:ascii="Times New Roman" w:hAnsi="Times New Roman" w:cs="Times New Roman"/>
          <w:sz w:val="28"/>
          <w:szCs w:val="28"/>
        </w:rPr>
        <w:t xml:space="preserve"> услуг, в том числе обеспечено предоставление государственной услуги «Аттестация физических лиц </w:t>
      </w:r>
      <w:r w:rsidR="00796613">
        <w:rPr>
          <w:rFonts w:ascii="Times New Roman" w:hAnsi="Times New Roman" w:cs="Times New Roman"/>
          <w:sz w:val="28"/>
          <w:szCs w:val="28"/>
        </w:rPr>
        <w:br/>
      </w:r>
      <w:r w:rsidRPr="0001312F">
        <w:rPr>
          <w:rFonts w:ascii="Times New Roman" w:hAnsi="Times New Roman" w:cs="Times New Roman"/>
          <w:sz w:val="28"/>
          <w:szCs w:val="28"/>
        </w:rPr>
        <w:t>на право проведения строительного контроля в процессе строительства, реконструкции</w:t>
      </w:r>
      <w:r w:rsidR="00796613">
        <w:rPr>
          <w:rFonts w:ascii="Times New Roman" w:hAnsi="Times New Roman" w:cs="Times New Roman"/>
          <w:sz w:val="28"/>
          <w:szCs w:val="28"/>
        </w:rPr>
        <w:t xml:space="preserve"> </w:t>
      </w:r>
      <w:r w:rsidRPr="0001312F">
        <w:rPr>
          <w:rFonts w:ascii="Times New Roman" w:hAnsi="Times New Roman" w:cs="Times New Roman"/>
          <w:sz w:val="28"/>
          <w:szCs w:val="28"/>
        </w:rPr>
        <w:t xml:space="preserve">и капитального ремонта объектов капитального строительства на территориях Донецкой Народной Республики, Луганской Народной Республики, Запорожской области и Херсонской области». </w:t>
      </w:r>
    </w:p>
    <w:p w14:paraId="194C2ECE" w14:textId="5A8AB628" w:rsidR="0001312F" w:rsidRPr="0001312F" w:rsidRDefault="0001312F" w:rsidP="00E562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2F">
        <w:rPr>
          <w:rFonts w:ascii="Times New Roman" w:hAnsi="Times New Roman" w:cs="Times New Roman"/>
          <w:sz w:val="28"/>
          <w:szCs w:val="28"/>
        </w:rPr>
        <w:t>Всего планируется к выводу в электронный вид 27 государственных услуг.</w:t>
      </w:r>
    </w:p>
    <w:p w14:paraId="21F9E417" w14:textId="77777777" w:rsidR="00D84DB7" w:rsidRPr="00D84DB7" w:rsidRDefault="00D84DB7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DB7">
        <w:rPr>
          <w:rFonts w:ascii="Times New Roman" w:eastAsia="Times New Roman" w:hAnsi="Times New Roman" w:cs="Times New Roman"/>
          <w:sz w:val="28"/>
          <w:szCs w:val="28"/>
        </w:rPr>
        <w:t>Кроме того, Ростехнадзор является участником эксперимента, проводимого в соответствии с постановлением Правительства Российской Федерации от 30 июля 2021</w:t>
      </w:r>
      <w:r w:rsidRPr="00D84DB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84DB7">
        <w:rPr>
          <w:rFonts w:ascii="Times New Roman" w:eastAsia="Times New Roman" w:hAnsi="Times New Roman" w:cs="Times New Roman"/>
          <w:sz w:val="28"/>
          <w:szCs w:val="28"/>
        </w:rPr>
        <w:t>г.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лицензирования».</w:t>
      </w:r>
    </w:p>
    <w:p w14:paraId="0AB01449" w14:textId="77777777" w:rsidR="00D84DB7" w:rsidRPr="00D84DB7" w:rsidRDefault="00D84DB7" w:rsidP="00E562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DB7">
        <w:rPr>
          <w:rFonts w:ascii="Times New Roman" w:eastAsia="Times New Roman" w:hAnsi="Times New Roman" w:cs="Times New Roman"/>
          <w:sz w:val="28"/>
          <w:szCs w:val="28"/>
        </w:rPr>
        <w:t xml:space="preserve">Целями эксперимента являются создание и апробация механизма упрощения и ускорения подачи, приема, рассмотрения заявлений </w:t>
      </w:r>
      <w:r w:rsidRPr="00D84DB7">
        <w:rPr>
          <w:rFonts w:ascii="Times New Roman" w:eastAsia="Times New Roman" w:hAnsi="Times New Roman" w:cs="Times New Roman"/>
          <w:sz w:val="28"/>
          <w:szCs w:val="28"/>
        </w:rPr>
        <w:br/>
        <w:t>и предоставления разрешений (лицензий) по результатам проверки (оценки) заявителя на соответствие требованиям, прекращения действия разрешений (лицензий).</w:t>
      </w:r>
    </w:p>
    <w:p w14:paraId="2006E467" w14:textId="77777777" w:rsidR="00D84DB7" w:rsidRPr="00D84DB7" w:rsidRDefault="00D84DB7" w:rsidP="00E5627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DB7">
        <w:rPr>
          <w:rFonts w:ascii="Times New Roman" w:eastAsia="Times New Roman" w:hAnsi="Times New Roman" w:cs="Times New Roman"/>
          <w:sz w:val="28"/>
          <w:szCs w:val="28"/>
        </w:rPr>
        <w:t>Реализация эксперимента осуществляется на добровольной основе посредством взаимодействия с заявителем через его личный кабинет на ЕПГУ.</w:t>
      </w:r>
      <w:r w:rsidRPr="00D84D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4D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Межведомственной рабочей группой по обеспечению реализации проекта </w:t>
      </w:r>
      <w:r w:rsidRPr="00D84DB7">
        <w:rPr>
          <w:rFonts w:ascii="Times New Roman" w:hAnsi="Times New Roman"/>
          <w:sz w:val="28"/>
          <w:szCs w:val="28"/>
          <w:lang w:eastAsia="ru-RU"/>
        </w:rPr>
        <w:br/>
        <w:t>по оптимизации и автоматизации процессов в сфере лицензирования утверждены ц</w:t>
      </w:r>
      <w:r w:rsidRPr="00D84DB7">
        <w:rPr>
          <w:rFonts w:ascii="Times New Roman" w:hAnsi="Times New Roman"/>
          <w:sz w:val="28"/>
          <w:szCs w:val="28"/>
        </w:rPr>
        <w:t xml:space="preserve">елевые состояния предоставления государственных услуг, предусматривающие сокращение сроков их предоставления, а также проведение </w:t>
      </w:r>
      <w:r w:rsidRPr="00D84DB7">
        <w:rPr>
          <w:rFonts w:ascii="Times New Roman" w:hAnsi="Times New Roman"/>
          <w:sz w:val="28"/>
          <w:szCs w:val="28"/>
          <w:lang w:eastAsia="ru-RU"/>
        </w:rPr>
        <w:t>оценок соответствия соискателя лицензии (лицензиата) лицензионным требованиям без фактического выезда работников Ростехнадзора по месту нахождения заявителя и (или) по месту осуществления лицензируемого вида деятельности (посредством использования средств дистанционного взаимодействия).</w:t>
      </w:r>
    </w:p>
    <w:p w14:paraId="4374F984" w14:textId="77777777" w:rsidR="00D84DB7" w:rsidRDefault="00D84DB7" w:rsidP="00E5627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DB7">
        <w:rPr>
          <w:rFonts w:ascii="Times New Roman" w:eastAsia="Calibri" w:hAnsi="Times New Roman" w:cs="Times New Roman"/>
          <w:sz w:val="28"/>
          <w:szCs w:val="28"/>
        </w:rPr>
        <w:t xml:space="preserve">Отработанные в рамках эксперимента механизмы оказания государственных услуг в сокращенные сроки планируется внедрить </w:t>
      </w:r>
      <w:r w:rsidRPr="00D84DB7">
        <w:rPr>
          <w:rFonts w:ascii="Times New Roman" w:eastAsia="Calibri" w:hAnsi="Times New Roman" w:cs="Times New Roman"/>
          <w:sz w:val="28"/>
          <w:szCs w:val="28"/>
        </w:rPr>
        <w:br/>
        <w:t xml:space="preserve">в практическую деятельность Ростехнадзора на постоянной основе </w:t>
      </w:r>
      <w:r w:rsidRPr="00D84DB7">
        <w:rPr>
          <w:rFonts w:ascii="Times New Roman" w:eastAsia="Calibri" w:hAnsi="Times New Roman" w:cs="Times New Roman"/>
          <w:sz w:val="28"/>
          <w:szCs w:val="28"/>
        </w:rPr>
        <w:br/>
        <w:t>с внесением соответствующих изменений в нормативные правовые акты.</w:t>
      </w:r>
    </w:p>
    <w:p w14:paraId="0715AD14" w14:textId="275B3D99" w:rsidR="000D397F" w:rsidRPr="000D397F" w:rsidRDefault="000D397F" w:rsidP="000D397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397F">
        <w:rPr>
          <w:rFonts w:ascii="Times New Roman" w:eastAsia="Calibri" w:hAnsi="Times New Roman" w:cs="Times New Roman"/>
          <w:b/>
          <w:sz w:val="24"/>
          <w:szCs w:val="24"/>
        </w:rPr>
        <w:t>Сроки оказания государственных услуг в рамках эксперимента</w:t>
      </w:r>
    </w:p>
    <w:tbl>
      <w:tblPr>
        <w:tblW w:w="9629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8"/>
        <w:gridCol w:w="2126"/>
        <w:gridCol w:w="1418"/>
        <w:gridCol w:w="1417"/>
      </w:tblGrid>
      <w:tr w:rsidR="007A6DBA" w:rsidRPr="00462177" w14:paraId="0A14CFC8" w14:textId="77777777" w:rsidTr="00FC3015">
        <w:trPr>
          <w:trHeight w:val="276"/>
          <w:tblHeader/>
        </w:trPr>
        <w:tc>
          <w:tcPr>
            <w:tcW w:w="4668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AF656C" w14:textId="77777777" w:rsidR="007A6DBA" w:rsidRPr="00462177" w:rsidRDefault="007A6DBA" w:rsidP="005F4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услуга</w:t>
            </w:r>
          </w:p>
        </w:tc>
        <w:tc>
          <w:tcPr>
            <w:tcW w:w="2126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29450" w14:textId="77777777" w:rsidR="007A6DBA" w:rsidRPr="00462177" w:rsidRDefault="007A6DBA" w:rsidP="00462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эксперимента</w:t>
            </w:r>
          </w:p>
        </w:tc>
        <w:tc>
          <w:tcPr>
            <w:tcW w:w="1418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07DC2" w14:textId="77777777" w:rsidR="007A6DBA" w:rsidRPr="00462177" w:rsidRDefault="007A6DBA" w:rsidP="00462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1417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533E5" w14:textId="6531E16D" w:rsidR="007A6DBA" w:rsidRPr="00462177" w:rsidRDefault="00DB2FDD" w:rsidP="00DB2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 </w:t>
            </w:r>
            <w:r w:rsidR="007A6DBA" w:rsidRPr="00462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7A6DBA" w:rsidRPr="007A6DBA" w14:paraId="35486845" w14:textId="77777777" w:rsidTr="00FC3015">
        <w:trPr>
          <w:trHeight w:val="628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3DB3C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Лицензирование производства маркшейдерских работ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E73C1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45 р. д.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9B5641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10 р. д.</w:t>
            </w:r>
          </w:p>
        </w:tc>
        <w:tc>
          <w:tcPr>
            <w:tcW w:w="1417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8DCB8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10 р. д.</w:t>
            </w:r>
          </w:p>
        </w:tc>
      </w:tr>
      <w:tr w:rsidR="007A6DBA" w:rsidRPr="007A6DBA" w14:paraId="621FC6EC" w14:textId="77777777" w:rsidTr="00FC3015">
        <w:trPr>
          <w:trHeight w:val="209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4E86C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Лицензирование деятельности по проведению экспертизы промышленной безопасности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54A68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45 р. д.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44315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10 р. д.</w:t>
            </w:r>
          </w:p>
        </w:tc>
        <w:tc>
          <w:tcPr>
            <w:tcW w:w="1417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E6B85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10 р. д.</w:t>
            </w:r>
          </w:p>
        </w:tc>
      </w:tr>
      <w:tr w:rsidR="007A6DBA" w:rsidRPr="007A6DBA" w14:paraId="05279085" w14:textId="77777777" w:rsidTr="00FC3015">
        <w:trPr>
          <w:trHeight w:val="584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F4471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Лицензирование эксплуатации взрывопожароопасных и химически опасных производственных объектов 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 опасности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9194CA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45 р. д.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5FF66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23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23A2C1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18 р. д.</w:t>
            </w:r>
          </w:p>
        </w:tc>
      </w:tr>
      <w:tr w:rsidR="007A6DBA" w:rsidRPr="007A6DBA" w14:paraId="26106EAB" w14:textId="77777777" w:rsidTr="00FC3015">
        <w:trPr>
          <w:trHeight w:val="584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FFF4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Лицензирование деятельности, связанной с обращением взрывчатых материалов промышленного назначения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B11FB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45 р. д.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D719A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23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BC2E4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18 р. д.</w:t>
            </w:r>
          </w:p>
        </w:tc>
      </w:tr>
      <w:tr w:rsidR="007A6DBA" w:rsidRPr="007A6DBA" w14:paraId="7723DFE8" w14:textId="77777777" w:rsidTr="00FC3015">
        <w:trPr>
          <w:trHeight w:val="204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2556F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 экспертов в области промышленной безопасности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46FD2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79 р. д.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2A5BB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28 р. д.</w:t>
            </w:r>
          </w:p>
        </w:tc>
        <w:tc>
          <w:tcPr>
            <w:tcW w:w="1417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CB3A0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 д.</w:t>
            </w:r>
          </w:p>
        </w:tc>
      </w:tr>
      <w:tr w:rsidR="007A6DBA" w:rsidRPr="007A6DBA" w14:paraId="33A00F3D" w14:textId="77777777" w:rsidTr="00FC3015">
        <w:trPr>
          <w:trHeight w:val="584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1BEDE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 работников 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42097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30 к. д.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327CF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22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8AF9DB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5-15 р. д.</w:t>
            </w:r>
          </w:p>
        </w:tc>
      </w:tr>
      <w:tr w:rsidR="007A6DBA" w:rsidRPr="007A6DBA" w14:paraId="683F0202" w14:textId="77777777" w:rsidTr="00FC3015">
        <w:trPr>
          <w:trHeight w:val="283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57858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реестра заключений экспертизы промышленной безопасности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69200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5 р. д.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6BCF28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/5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72479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 р. д.</w:t>
            </w:r>
          </w:p>
        </w:tc>
      </w:tr>
      <w:tr w:rsidR="007A6DBA" w:rsidRPr="007A6DBA" w14:paraId="2E7F4E15" w14:textId="77777777" w:rsidTr="00FC3015">
        <w:trPr>
          <w:trHeight w:val="584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CEE94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опасных производственных объектов в государственном реестре опасных производственных объектов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9742A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20 р. 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0A4546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20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07C59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12 р. д.</w:t>
            </w:r>
          </w:p>
        </w:tc>
      </w:tr>
      <w:tr w:rsidR="007A6DBA" w:rsidRPr="007A6DBA" w14:paraId="02BA5041" w14:textId="77777777" w:rsidTr="00FC3015">
        <w:trPr>
          <w:trHeight w:val="584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336BF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Рассмотрение заявления на согласование планов и схем развития горных работ по видам полезных ископаемых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82349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6 р. 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EA8EB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6 р. д.</w:t>
            </w:r>
          </w:p>
        </w:tc>
        <w:tc>
          <w:tcPr>
            <w:tcW w:w="1417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333E3" w14:textId="2AEE7691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 р. д.</w:t>
            </w:r>
          </w:p>
        </w:tc>
      </w:tr>
      <w:tr w:rsidR="007A6DBA" w:rsidRPr="007A6DBA" w14:paraId="358691F1" w14:textId="77777777" w:rsidTr="00FC3015"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57759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ведение работ со взрывчатыми материалами промышленного назначения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071D8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30 р. 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C3427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30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976FD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17 р. д.</w:t>
            </w:r>
          </w:p>
        </w:tc>
      </w:tr>
      <w:tr w:rsidR="007A6DBA" w:rsidRPr="007A6DBA" w14:paraId="4DFF8E7F" w14:textId="77777777" w:rsidTr="00FC3015">
        <w:trPr>
          <w:trHeight w:val="345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98FB7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в реестр деклараций промышленной безопасности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2B05B2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5 р. 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864991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5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11998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 р. д.</w:t>
            </w:r>
          </w:p>
        </w:tc>
      </w:tr>
      <w:tr w:rsidR="007A6DBA" w:rsidRPr="007A6DBA" w14:paraId="1712864B" w14:textId="77777777" w:rsidTr="00FC3015">
        <w:trPr>
          <w:trHeight w:val="584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A7367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деклараций безопасности поднадзорных гидротехнических сооружений, находящихся в эксплуатации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A2B62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30 к. д.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F16D6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10 р.д.</w:t>
            </w:r>
          </w:p>
        </w:tc>
        <w:tc>
          <w:tcPr>
            <w:tcW w:w="1417" w:type="dxa"/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BC71D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10 р. д.</w:t>
            </w:r>
          </w:p>
        </w:tc>
      </w:tr>
      <w:tr w:rsidR="007A6DBA" w:rsidRPr="007A6DBA" w14:paraId="0C55A0C0" w14:textId="77777777" w:rsidTr="00FC3015">
        <w:trPr>
          <w:trHeight w:val="584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6AE28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4163D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21/11/8 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р. 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5F69B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21/11/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8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266FB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20/10/ 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7 р. д.</w:t>
            </w:r>
          </w:p>
        </w:tc>
      </w:tr>
      <w:tr w:rsidR="007A6DBA" w:rsidRPr="007A6DBA" w14:paraId="2A1936F2" w14:textId="77777777" w:rsidTr="00FC3015">
        <w:trPr>
          <w:trHeight w:val="297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49900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Подтверждение готовности работников к выполнению трудовых функций в сфере электроэнергетики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E7821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30 р. 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036FBE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30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2991F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10-15 р. д.</w:t>
            </w:r>
          </w:p>
        </w:tc>
      </w:tr>
      <w:tr w:rsidR="007A6DBA" w:rsidRPr="007A6DBA" w14:paraId="06C23093" w14:textId="77777777" w:rsidTr="00FC3015">
        <w:trPr>
          <w:trHeight w:val="297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D9EFC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реестра СРО в сфере капитального строительства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8DE72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7-14 р. 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A9E66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7-14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B6082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4-7 р. д.</w:t>
            </w:r>
          </w:p>
        </w:tc>
      </w:tr>
      <w:tr w:rsidR="007A6DBA" w:rsidRPr="007A6DBA" w14:paraId="28B5E36F" w14:textId="77777777" w:rsidTr="00FC3015">
        <w:trPr>
          <w:trHeight w:val="297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E269B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реестра СРО в сфере энергетического обследования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BF2C9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18 р. 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DC0C3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18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8FE6F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5 р. д.</w:t>
            </w:r>
          </w:p>
        </w:tc>
      </w:tr>
      <w:tr w:rsidR="007A6DBA" w:rsidRPr="007A6DBA" w14:paraId="42C34F96" w14:textId="77777777" w:rsidTr="00FC3015">
        <w:trPr>
          <w:trHeight w:val="297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2DD95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ЗОС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B892C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10 р. 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A5A57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10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89119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2 р. д.</w:t>
            </w:r>
          </w:p>
        </w:tc>
      </w:tr>
      <w:tr w:rsidR="007A6DBA" w:rsidRPr="007A6DBA" w14:paraId="016CB76D" w14:textId="77777777" w:rsidTr="00FC3015">
        <w:trPr>
          <w:trHeight w:val="297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10FB9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 специалистов строительного контроля (новые регионы)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550B11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6635F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22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EDEF8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15 р. д.</w:t>
            </w:r>
          </w:p>
        </w:tc>
      </w:tr>
      <w:tr w:rsidR="007A6DBA" w:rsidRPr="007A6DBA" w14:paraId="7B2F1FB2" w14:textId="77777777" w:rsidTr="00FC3015">
        <w:trPr>
          <w:trHeight w:val="297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67E35" w14:textId="70660A64" w:rsidR="004A02DA" w:rsidRPr="004A02DA" w:rsidRDefault="004A02DA" w:rsidP="004A02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2DA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сведений о лифтах, подъемных</w:t>
            </w:r>
          </w:p>
          <w:p w14:paraId="0704A7F3" w14:textId="77777777" w:rsidR="004A02DA" w:rsidRPr="004A02DA" w:rsidRDefault="004A02DA" w:rsidP="004A02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2DA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платформах для инвалидов, пассажирских</w:t>
            </w:r>
          </w:p>
          <w:p w14:paraId="58ABCFF2" w14:textId="77777777" w:rsidR="004A02DA" w:rsidRPr="004A02DA" w:rsidRDefault="004A02DA" w:rsidP="004A02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2DA">
              <w:rPr>
                <w:rFonts w:ascii="Times New Roman" w:hAnsi="Times New Roman" w:cs="Times New Roman"/>
                <w:bCs/>
                <w:sz w:val="24"/>
                <w:szCs w:val="24"/>
              </w:rPr>
              <w:t>конвейерах (движущихся пешеходных</w:t>
            </w:r>
          </w:p>
          <w:p w14:paraId="5255595E" w14:textId="77777777" w:rsidR="004A02DA" w:rsidRPr="004A02DA" w:rsidRDefault="004A02DA" w:rsidP="004A02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2DA">
              <w:rPr>
                <w:rFonts w:ascii="Times New Roman" w:hAnsi="Times New Roman" w:cs="Times New Roman"/>
                <w:bCs/>
                <w:sz w:val="24"/>
                <w:szCs w:val="24"/>
              </w:rPr>
              <w:t>дорожках) и эскалаторах, за исключением</w:t>
            </w:r>
          </w:p>
          <w:p w14:paraId="2F525EEA" w14:textId="77777777" w:rsidR="004A02DA" w:rsidRPr="004A02DA" w:rsidRDefault="004A02DA" w:rsidP="004A02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2DA">
              <w:rPr>
                <w:rFonts w:ascii="Times New Roman" w:hAnsi="Times New Roman" w:cs="Times New Roman"/>
                <w:bCs/>
                <w:sz w:val="24"/>
                <w:szCs w:val="24"/>
              </w:rPr>
              <w:t>эскалаторов в метрополитенах, после</w:t>
            </w:r>
          </w:p>
          <w:p w14:paraId="061002D7" w14:textId="77777777" w:rsidR="004A02DA" w:rsidRPr="004A02DA" w:rsidRDefault="004A02DA" w:rsidP="004A02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2D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 их монтажа в реестр</w:t>
            </w:r>
          </w:p>
          <w:p w14:paraId="2F499EB0" w14:textId="77777777" w:rsidR="004A02DA" w:rsidRPr="004A02DA" w:rsidRDefault="004A02DA" w:rsidP="004A02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2DA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объектов, ведение которого</w:t>
            </w:r>
          </w:p>
          <w:p w14:paraId="42C57038" w14:textId="0A2B0525" w:rsidR="007A6DBA" w:rsidRPr="007A6DBA" w:rsidRDefault="004A02DA" w:rsidP="004A02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осуществляется Федеральной службой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A02D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0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экологическому, технологическому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A02D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02DA">
              <w:rPr>
                <w:rFonts w:ascii="Times New Roman" w:hAnsi="Times New Roman" w:cs="Times New Roman"/>
                <w:bCs/>
                <w:sz w:val="24"/>
                <w:szCs w:val="24"/>
              </w:rPr>
              <w:t>атомному надзору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EE0D9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5 р. 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B4B53B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5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96E73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 р. д.</w:t>
            </w:r>
          </w:p>
        </w:tc>
      </w:tr>
      <w:tr w:rsidR="007A6DBA" w:rsidRPr="007A6DBA" w14:paraId="4982296D" w14:textId="77777777" w:rsidTr="00FC3015">
        <w:trPr>
          <w:trHeight w:val="297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DB69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экспертных центров, проводящих госэкспертизу деклараций безопасности ГТС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F12CC6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30 р. 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F9BC4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30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7A782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10 р. д.</w:t>
            </w:r>
          </w:p>
        </w:tc>
      </w:tr>
      <w:tr w:rsidR="007A6DBA" w:rsidRPr="007A6DBA" w14:paraId="62719C77" w14:textId="77777777" w:rsidTr="00FC3015">
        <w:trPr>
          <w:trHeight w:val="297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7C1689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Госэкспертиза деклараций безопасности ГТС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95ABD" w14:textId="1736ECC0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65 р.</w:t>
            </w:r>
            <w:r w:rsidR="005F4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ADDC0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65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9E777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22-37 р. д.</w:t>
            </w:r>
          </w:p>
        </w:tc>
      </w:tr>
      <w:tr w:rsidR="007A6DBA" w:rsidRPr="007A6DBA" w14:paraId="44B12CAD" w14:textId="77777777" w:rsidTr="00FC3015">
        <w:trPr>
          <w:trHeight w:val="297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C7213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выбросы и сбросы РВ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10B83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24 р. 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235471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24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B4134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19 р. д.</w:t>
            </w:r>
          </w:p>
        </w:tc>
      </w:tr>
      <w:tr w:rsidR="007A6DBA" w:rsidRPr="007A6DBA" w14:paraId="5195B291" w14:textId="77777777" w:rsidTr="00FC3015">
        <w:trPr>
          <w:trHeight w:val="297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BB8F2" w14:textId="77777777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постоянное применение ВВ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2FC6C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30 р. 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5A9346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30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0CEAD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20 р. д.</w:t>
            </w:r>
          </w:p>
        </w:tc>
      </w:tr>
      <w:tr w:rsidR="007A6DBA" w:rsidRPr="007A6DBA" w14:paraId="767CDE75" w14:textId="77777777" w:rsidTr="00FC3015">
        <w:trPr>
          <w:trHeight w:val="297"/>
        </w:trPr>
        <w:tc>
          <w:tcPr>
            <w:tcW w:w="4668" w:type="dxa"/>
            <w:shd w:val="clear" w:color="auto" w:fill="E5EA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037D8" w14:textId="5B08E6AC" w:rsidR="007A6DBA" w:rsidRPr="007A6DBA" w:rsidRDefault="007A6DBA" w:rsidP="007A6D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разрешений на ведение работ </w:t>
            </w:r>
            <w:r w:rsidR="005F487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со взрывчатыми материалами промышленного назначения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B4B22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30 р. д.</w:t>
            </w:r>
          </w:p>
        </w:tc>
        <w:tc>
          <w:tcPr>
            <w:tcW w:w="1418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E4651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30 р. д.</w:t>
            </w:r>
          </w:p>
        </w:tc>
        <w:tc>
          <w:tcPr>
            <w:tcW w:w="1417" w:type="dxa"/>
            <w:shd w:val="clear" w:color="auto" w:fill="FFF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C9213" w14:textId="77777777" w:rsidR="007A6DBA" w:rsidRPr="007A6DBA" w:rsidRDefault="007A6DBA" w:rsidP="00DB2F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BA">
              <w:rPr>
                <w:rFonts w:ascii="Times New Roman" w:hAnsi="Times New Roman" w:cs="Times New Roman"/>
                <w:bCs/>
                <w:sz w:val="24"/>
                <w:szCs w:val="24"/>
              </w:rPr>
              <w:t>17 р. д.</w:t>
            </w:r>
          </w:p>
        </w:tc>
      </w:tr>
    </w:tbl>
    <w:p w14:paraId="285E0BC5" w14:textId="77777777" w:rsidR="004614FD" w:rsidRPr="004614FD" w:rsidRDefault="004614FD" w:rsidP="004614FD">
      <w:pPr>
        <w:spacing w:after="0" w:line="276" w:lineRule="auto"/>
        <w:jc w:val="both"/>
        <w:rPr>
          <w:rFonts w:ascii="Times New Roman" w:eastAsia="Calibri" w:hAnsi="Times New Roman" w:cs="Times New Roman"/>
          <w:sz w:val="8"/>
          <w:szCs w:val="28"/>
        </w:rPr>
      </w:pPr>
    </w:p>
    <w:p w14:paraId="3B07A2A9" w14:textId="35558D13" w:rsidR="004614FD" w:rsidRDefault="007A6DBA" w:rsidP="004614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D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A5866" wp14:editId="011D633C">
                <wp:simplePos x="0" y="0"/>
                <wp:positionH relativeFrom="column">
                  <wp:posOffset>448945</wp:posOffset>
                </wp:positionH>
                <wp:positionV relativeFrom="paragraph">
                  <wp:posOffset>21590</wp:posOffset>
                </wp:positionV>
                <wp:extent cx="579755" cy="194310"/>
                <wp:effectExtent l="0" t="0" r="10795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1943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DC9F3" id="Прямоугольник 12" o:spid="_x0000_s1026" style="position:absolute;margin-left:35.35pt;margin-top:1.7pt;width:45.6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" fillcolor="#fbe4d5 [661]" strokecolor="#002060" strokeweight=".25pt"/>
            </w:pict>
          </mc:Fallback>
        </mc:AlternateContent>
      </w:r>
      <w:r w:rsidRPr="007A6DB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614FD" w:rsidRPr="004614F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A6DB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614FD" w:rsidRPr="00461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6D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07A">
        <w:rPr>
          <w:rFonts w:ascii="Times New Roman" w:eastAsia="Calibri" w:hAnsi="Times New Roman" w:cs="Times New Roman"/>
          <w:sz w:val="28"/>
          <w:szCs w:val="28"/>
        </w:rPr>
        <w:t>–</w:t>
      </w:r>
      <w:r w:rsidRPr="007A6DBA">
        <w:rPr>
          <w:rFonts w:ascii="Times New Roman" w:eastAsia="Calibri" w:hAnsi="Times New Roman" w:cs="Times New Roman"/>
          <w:sz w:val="28"/>
          <w:szCs w:val="28"/>
        </w:rPr>
        <w:t xml:space="preserve"> до начала эксперимента;</w:t>
      </w:r>
    </w:p>
    <w:p w14:paraId="2A94CC97" w14:textId="2E11EF7D" w:rsidR="00A66D83" w:rsidRDefault="004614FD" w:rsidP="00A66D83">
      <w:pPr>
        <w:spacing w:after="0" w:line="276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D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BAD464" wp14:editId="440FA923">
                <wp:simplePos x="0" y="0"/>
                <wp:positionH relativeFrom="column">
                  <wp:posOffset>447479</wp:posOffset>
                </wp:positionH>
                <wp:positionV relativeFrom="paragraph">
                  <wp:posOffset>19050</wp:posOffset>
                </wp:positionV>
                <wp:extent cx="579755" cy="194310"/>
                <wp:effectExtent l="0" t="0" r="10795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1943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42515" id="Прямоугольник 7" o:spid="_x0000_s1026" style="position:absolute;margin-left:35.25pt;margin-top:1.5pt;width:45.65pt;height:1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" fillcolor="#a8d08d [1945]" strokecolor="#002060" strokeweight=".25pt"/>
            </w:pict>
          </mc:Fallback>
        </mc:AlternateContent>
      </w:r>
      <w:r w:rsidRPr="005F4877">
        <w:rPr>
          <w:rFonts w:ascii="Times New Roman" w:eastAsia="Calibri" w:hAnsi="Times New Roman" w:cs="Times New Roman"/>
          <w:noProof/>
          <w:sz w:val="28"/>
          <w:szCs w:val="28"/>
          <w:bdr w:val="single" w:sz="2" w:space="0" w:color="2F5496" w:themeColor="accent5" w:themeShade="BF"/>
          <w:shd w:val="clear" w:color="auto" w:fill="C5E0B3" w:themeFill="accent6" w:themeFillTint="6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CA544" wp14:editId="56B39C66">
                <wp:simplePos x="0" y="0"/>
                <wp:positionH relativeFrom="column">
                  <wp:posOffset>452316</wp:posOffset>
                </wp:positionH>
                <wp:positionV relativeFrom="paragraph">
                  <wp:posOffset>20320</wp:posOffset>
                </wp:positionV>
                <wp:extent cx="573209" cy="190500"/>
                <wp:effectExtent l="0" t="0" r="1778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9" cy="190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75315" id="Прямоугольник 14" o:spid="_x0000_s1026" style="position:absolute;margin-left:35.6pt;margin-top:1.6pt;width:45.1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" fillcolor="#a8d08d [1945]" strokecolor="#002060" strokeweight=".25pt"/>
            </w:pict>
          </mc:Fallback>
        </mc:AlternateContent>
      </w:r>
      <w:r w:rsidR="00A66D8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F107A">
        <w:rPr>
          <w:rFonts w:ascii="Times New Roman" w:eastAsia="Calibri" w:hAnsi="Times New Roman" w:cs="Times New Roman"/>
          <w:sz w:val="28"/>
          <w:szCs w:val="28"/>
        </w:rPr>
        <w:t>–</w:t>
      </w:r>
      <w:r w:rsidR="00AF107A" w:rsidRPr="007A6DBA">
        <w:rPr>
          <w:rFonts w:ascii="Times New Roman" w:eastAsia="Calibri" w:hAnsi="Times New Roman" w:cs="Times New Roman"/>
          <w:sz w:val="28"/>
          <w:szCs w:val="28"/>
        </w:rPr>
        <w:t xml:space="preserve"> реализовано или плани</w:t>
      </w:r>
      <w:r w:rsidR="00A66D83">
        <w:rPr>
          <w:rFonts w:ascii="Times New Roman" w:eastAsia="Calibri" w:hAnsi="Times New Roman" w:cs="Times New Roman"/>
          <w:sz w:val="28"/>
          <w:szCs w:val="28"/>
        </w:rPr>
        <w:t xml:space="preserve">руется реализовать в 2024 году </w:t>
      </w:r>
    </w:p>
    <w:p w14:paraId="68D8B997" w14:textId="297986D0" w:rsidR="00AF107A" w:rsidRPr="007A6DBA" w:rsidRDefault="00AF107A" w:rsidP="00A66D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DBA">
        <w:rPr>
          <w:rFonts w:ascii="Times New Roman" w:eastAsia="Calibri" w:hAnsi="Times New Roman" w:cs="Times New Roman"/>
          <w:sz w:val="28"/>
          <w:szCs w:val="28"/>
        </w:rPr>
        <w:t>(с учетом принятых нормативных правовых актов);</w:t>
      </w:r>
    </w:p>
    <w:p w14:paraId="47CBD9AB" w14:textId="1506522C" w:rsidR="007A6DBA" w:rsidRPr="007A6DBA" w:rsidRDefault="00AF107A" w:rsidP="007A6D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DB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09FE5" wp14:editId="6ADC5107">
                <wp:simplePos x="0" y="0"/>
                <wp:positionH relativeFrom="column">
                  <wp:posOffset>448104</wp:posOffset>
                </wp:positionH>
                <wp:positionV relativeFrom="paragraph">
                  <wp:posOffset>13335</wp:posOffset>
                </wp:positionV>
                <wp:extent cx="590550" cy="1905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rect">
                          <a:avLst/>
                        </a:prstGeom>
                        <a:solidFill>
                          <a:srgbClr val="FFF5D9"/>
                        </a:solidFill>
                        <a:ln w="31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31638" id="Прямоугольник 15" o:spid="_x0000_s1026" style="position:absolute;margin-left:35.3pt;margin-top:1.05pt;width:46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" fillcolor="#fff5d9" strokecolor="#002060" strokeweight=".25pt"/>
            </w:pict>
          </mc:Fallback>
        </mc:AlternateContent>
      </w:r>
      <w:r w:rsidR="00FC301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A6DBA" w:rsidRPr="007A6DB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7A6DBA" w:rsidRPr="007A6DBA">
        <w:rPr>
          <w:rFonts w:ascii="Times New Roman" w:eastAsia="Calibri" w:hAnsi="Times New Roman" w:cs="Times New Roman"/>
          <w:sz w:val="28"/>
          <w:szCs w:val="28"/>
        </w:rPr>
        <w:t xml:space="preserve"> планируется реализовать в 2024 году (нормативные правовые акты не приняты).</w:t>
      </w:r>
    </w:p>
    <w:p w14:paraId="421BEAF3" w14:textId="77777777" w:rsidR="00F673DF" w:rsidRPr="00F673DF" w:rsidRDefault="00F673DF" w:rsidP="002B2D4D">
      <w:pPr>
        <w:spacing w:after="0"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2DCE">
        <w:rPr>
          <w:rFonts w:ascii="Times New Roman" w:hAnsi="Times New Roman" w:cs="Times New Roman"/>
          <w:b/>
          <w:i/>
          <w:sz w:val="28"/>
          <w:szCs w:val="28"/>
        </w:rPr>
        <w:t>Работа по внедрению принципов клиентоцентричности</w:t>
      </w:r>
    </w:p>
    <w:p w14:paraId="2FC728DC" w14:textId="77777777" w:rsidR="009B2DCE" w:rsidRPr="00F673DF" w:rsidRDefault="009B2DCE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3D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решениями Правительства Российской Федерации 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br/>
        <w:t>в рамках реализации инициативы социально-экономического развития Российской Федерации «Государство для людей» федеральные органы исполнительной власти ведут работу по внедрению принципов клиентоцентричности в государственное управление.</w:t>
      </w:r>
    </w:p>
    <w:p w14:paraId="067746E2" w14:textId="244B155E" w:rsidR="009B2DCE" w:rsidRDefault="009B2DCE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3DF">
        <w:rPr>
          <w:rFonts w:ascii="Times New Roman" w:eastAsia="Times New Roman" w:hAnsi="Times New Roman" w:cs="Times New Roman"/>
          <w:sz w:val="28"/>
          <w:szCs w:val="28"/>
        </w:rPr>
        <w:t xml:space="preserve">Ростехнадзор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принимает активное участие в проводимой работе, последовательно реализуя мероприятия 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>ведомственного Плана (дорожной карты) по внедрению стандартов клиентоцентричности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 приказом Ростехнадзора от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2022 г. № 452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E7001B" w14:textId="77777777" w:rsidR="009B2DCE" w:rsidRDefault="009B2DCE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в установленные сроки обеспечено исполнение всех запланированных мероприятий, сформированы необходимая нормативно-правовая база, 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 xml:space="preserve">сводный реестр основных межведомственных 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внутриведомственных процессов, 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>проведена работа по сегментации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и внешних клиентов,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 xml:space="preserve"> определены точки взаи</w:t>
      </w:r>
      <w:r>
        <w:rPr>
          <w:rFonts w:ascii="Times New Roman" w:eastAsia="Times New Roman" w:hAnsi="Times New Roman" w:cs="Times New Roman"/>
          <w:sz w:val="28"/>
          <w:szCs w:val="28"/>
        </w:rPr>
        <w:t>модействия с ними.</w:t>
      </w:r>
    </w:p>
    <w:p w14:paraId="40FBC188" w14:textId="6FC8A3E5" w:rsidR="009B2DCE" w:rsidRPr="00F673DF" w:rsidRDefault="009B2DCE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2023 года н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 xml:space="preserve">а постоянной основе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 xml:space="preserve"> работа по оценке удовлетворенности внешних и внутренних клиентов,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звитию системы «обратной связи», 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>разработаны методические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атериалы ведомственного уровня, 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>рекомендации по подготов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 ответов на обращения граждан, 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 xml:space="preserve">концепция презентационной модели представления информации руководству </w:t>
      </w:r>
      <w:r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 xml:space="preserve"> в целях обес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печения единообразных подходов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673DF">
        <w:rPr>
          <w:rFonts w:ascii="Times New Roman" w:eastAsia="Times New Roman" w:hAnsi="Times New Roman" w:cs="Times New Roman"/>
          <w:sz w:val="28"/>
          <w:szCs w:val="28"/>
        </w:rPr>
        <w:t>к ее оформлению.</w:t>
      </w:r>
    </w:p>
    <w:p w14:paraId="153C6151" w14:textId="65EA35BC" w:rsidR="009B2DCE" w:rsidRDefault="009B2DCE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3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отчетном периоде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 xml:space="preserve"> проведена оценка соответствия принципам клиентоцентричности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 xml:space="preserve">из 33 предоставляемых Ростехнадзором государственных услуг </w:t>
      </w:r>
      <w:r w:rsidRPr="00F30E3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 xml:space="preserve"> услуг потребовали проведения оптимизации</w:t>
      </w:r>
      <w:r>
        <w:rPr>
          <w:rFonts w:ascii="Times New Roman" w:eastAsia="Times New Roman" w:hAnsi="Times New Roman" w:cs="Times New Roman"/>
          <w:sz w:val="28"/>
          <w:szCs w:val="28"/>
        </w:rPr>
        <w:t>. По итогам реализации плана мероприятий</w:t>
      </w:r>
      <w:r w:rsidRPr="00565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оптимизации государственных услуг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которых установлены оценки «плохой уровень клиентоцентричности – В» и «критический уровень клиентоцентричности – Г»,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приказом Ростехнадзора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от 31 августа 2023 г. № 316, уровень клиентоцентричности достиг удовлетворительной оценки. </w:t>
      </w:r>
    </w:p>
    <w:p w14:paraId="486E0AE9" w14:textId="78528C99" w:rsidR="009B2DCE" w:rsidRDefault="009B2DCE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F673DF">
        <w:rPr>
          <w:rFonts w:ascii="Times New Roman" w:eastAsia="Times New Roman" w:hAnsi="Times New Roman" w:cs="Times New Roman"/>
          <w:sz w:val="28"/>
          <w:szCs w:val="28"/>
        </w:rPr>
        <w:t xml:space="preserve"> инициативы социально-экономического развития Российской Федерации «Государство для людей»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решений Правительства Российской Федерации по внедрению клиентоцентричного подхода способствует повышению качества предоставления Ростехнадзором государственных услуг, совершенствованию работы с обращениями граждан и организаций и повышению уровня удовлетворенности лиц, взаимодействующих с Ростехнадзором. </w:t>
      </w:r>
    </w:p>
    <w:p w14:paraId="083BB5D0" w14:textId="51E9362B" w:rsidR="00796613" w:rsidRDefault="00796613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по этому направлению будет продолжена в 2024 году.</w:t>
      </w:r>
    </w:p>
    <w:p w14:paraId="7A5AB933" w14:textId="77777777" w:rsidR="00AC57C9" w:rsidRDefault="00AC57C9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D9CDC" w14:textId="32369E27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4. Международное сотрудничество</w:t>
      </w:r>
    </w:p>
    <w:p w14:paraId="155E3096" w14:textId="5D4B628D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Содержание международного сотрудничества в 2023 году определялось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основными направлениями работы Ростехнадзора и реализовывалось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B6E47">
        <w:rPr>
          <w:rFonts w:ascii="Times New Roman" w:hAnsi="Times New Roman" w:cs="Times New Roman"/>
          <w:sz w:val="28"/>
          <w:szCs w:val="28"/>
        </w:rPr>
        <w:t>в соответствии с планом международного сотрудничества на 2023 год,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в соответствии с отдельными поручениями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Федерации, запросами и приглашениями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исполнительной власти, приглашениями иностранных ведомств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B6E47">
        <w:rPr>
          <w:rFonts w:ascii="Times New Roman" w:hAnsi="Times New Roman" w:cs="Times New Roman"/>
          <w:sz w:val="28"/>
          <w:szCs w:val="28"/>
        </w:rPr>
        <w:t>и международных организаций.</w:t>
      </w:r>
    </w:p>
    <w:p w14:paraId="30778956" w14:textId="3DFE8E7F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Международное сотрудничество Ростехнадзора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B6E47">
        <w:rPr>
          <w:rFonts w:ascii="Times New Roman" w:hAnsi="Times New Roman" w:cs="Times New Roman"/>
          <w:sz w:val="28"/>
          <w:szCs w:val="28"/>
        </w:rPr>
        <w:t>как на двусторонней основе в рамках заключенных международных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и меморандумов о сотрудничестве, так и на многосторонней основе: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B6E47">
        <w:rPr>
          <w:rFonts w:ascii="Times New Roman" w:hAnsi="Times New Roman" w:cs="Times New Roman"/>
          <w:sz w:val="28"/>
          <w:szCs w:val="28"/>
        </w:rPr>
        <w:t>в работе международных организаций, региональных объединений и форумов.</w:t>
      </w:r>
    </w:p>
    <w:p w14:paraId="7FBFEF6F" w14:textId="022CEB90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Взаимодействие со странами СНГ в рамках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Межгосударственного совета по промышленной безопасности (далее - МСПБ)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и Евразийской экономической комиссии (далее – ЕАЭК):</w:t>
      </w:r>
    </w:p>
    <w:p w14:paraId="50E92354" w14:textId="277C8E3E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Ростехнадзором проведен международный семинар по обсуждению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актуальных вопросов государственного регулирования промышленной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безопасности оборудования, работающего под избыточным давлением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B6E47">
        <w:rPr>
          <w:rFonts w:ascii="Times New Roman" w:hAnsi="Times New Roman" w:cs="Times New Roman"/>
          <w:sz w:val="28"/>
          <w:szCs w:val="28"/>
        </w:rPr>
        <w:t>(г. Москва, июнь 2023 г.);</w:t>
      </w:r>
    </w:p>
    <w:p w14:paraId="3FD0085E" w14:textId="615C6B3D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на двусторонней основе проведены рабочие встречи по обсуждению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вопросов регулирования в области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B6E47">
        <w:rPr>
          <w:rFonts w:ascii="Times New Roman" w:hAnsi="Times New Roman" w:cs="Times New Roman"/>
          <w:sz w:val="28"/>
          <w:szCs w:val="28"/>
        </w:rPr>
        <w:lastRenderedPageBreak/>
        <w:t>с надзорными органами Республики Абхазия и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(Республика Абхазия, Республика Беларусь, июнь, сентябрь, декабрь 2023 г.);</w:t>
      </w:r>
    </w:p>
    <w:p w14:paraId="4FBCD0F3" w14:textId="349CAACC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делегация Ростехнадзора во главе с руководителем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B6E47">
        <w:rPr>
          <w:rFonts w:ascii="Times New Roman" w:hAnsi="Times New Roman" w:cs="Times New Roman"/>
          <w:sz w:val="28"/>
          <w:szCs w:val="28"/>
        </w:rPr>
        <w:t>А.В. Трембицким приняла участие в XXI заседании Межгосударственного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совета по промышленной безопасности (МСПБ) (Республика Узбекистан,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B6E47">
        <w:rPr>
          <w:rFonts w:ascii="Times New Roman" w:hAnsi="Times New Roman" w:cs="Times New Roman"/>
          <w:sz w:val="28"/>
          <w:szCs w:val="28"/>
        </w:rPr>
        <w:t>г. Ташкент, октябрь 2023 г.).</w:t>
      </w:r>
    </w:p>
    <w:p w14:paraId="7CDE5491" w14:textId="36E45CE9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регулирования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при использовании атомной энергии.</w:t>
      </w:r>
    </w:p>
    <w:p w14:paraId="66D3B923" w14:textId="6DC17901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В рамках сотрудничества Ростехнадзора с международными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организациями и ассоциациями в области мирного использования атомной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энергии продолжено сотрудничество Ростехнадзора с 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агентством по атомной энергии (МАГАТЭ).</w:t>
      </w:r>
    </w:p>
    <w:p w14:paraId="63726754" w14:textId="77777777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Представители Ростехнадзора приняли участие:</w:t>
      </w:r>
    </w:p>
    <w:p w14:paraId="7EBB288F" w14:textId="3B422449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в международной конференции МАГАТЭ «Эффективные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регулирования ядерной и радиационной безопасности: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B6E47">
        <w:rPr>
          <w:rFonts w:ascii="Times New Roman" w:hAnsi="Times New Roman" w:cs="Times New Roman"/>
          <w:sz w:val="28"/>
          <w:szCs w:val="28"/>
        </w:rPr>
        <w:t>к будущему с учетом быстро меняющихся условий» (ОАЭ, г. Абу-Даби,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февраль 2023 г.);</w:t>
      </w:r>
    </w:p>
    <w:p w14:paraId="5CCE50D9" w14:textId="09CA227B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в объединенном 8-ом/9-ом совещании Договаривающихся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Конвенции о ядерной безопасности (КЯБ), включая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национального доклада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о выполнении обязательств, вытекающих из КЯБ (Австрия, г. Вена, март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г.);</w:t>
      </w:r>
    </w:p>
    <w:p w14:paraId="3B4A42E5" w14:textId="1EC7FE8E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во 2-м пленарном заседании Инициативы по гармонизации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B6E47">
        <w:rPr>
          <w:rFonts w:ascii="Times New Roman" w:hAnsi="Times New Roman" w:cs="Times New Roman"/>
          <w:sz w:val="28"/>
          <w:szCs w:val="28"/>
        </w:rPr>
        <w:t>и стандартизации в области использования атомной энергии (Австрия, г. Вена,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июнь 2023 г.);</w:t>
      </w:r>
    </w:p>
    <w:p w14:paraId="183EA53B" w14:textId="549D7B56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в 67-ой сессии Генеральной конференции МАГАТЭ в составе делегации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Российской Федерации (сентябрь 2023 г.).</w:t>
      </w:r>
    </w:p>
    <w:p w14:paraId="1757F695" w14:textId="211966FB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Деятельность в рамках Многонациональной программы оценки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проектов АЭС (МДЕП), функции технического секретариата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выполняет Агентство по ядерной энергии ОЭСР:</w:t>
      </w:r>
    </w:p>
    <w:p w14:paraId="7C335356" w14:textId="4E77A971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делегация Ростехнадзора приняла участие в 5-ой Конференции МДЕП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(Турция, Анталья, апрель 2023 г.).</w:t>
      </w:r>
    </w:p>
    <w:p w14:paraId="49176B44" w14:textId="601B9859" w:rsidR="006B6E47" w:rsidRP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Оказание содействия в развитии национальных систем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 xml:space="preserve">безопасности при использовании атомной энергии стран, приступающих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6B6E4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планирующих приступить к сооружению объектов использования атомной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энергии по российским проектам.</w:t>
      </w:r>
    </w:p>
    <w:p w14:paraId="7F863F41" w14:textId="0465A65C" w:rsidR="005F487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E4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от 15 апреля 2014 года № 339 «О сотрудничестве по вопросам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национальных систем регулирования ядерной и радиационной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при использовании атомной энергии в мирных целях в государствах,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являющихся заказчиками сооружения по российским проектам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lastRenderedPageBreak/>
        <w:t>использования атомной энергии» осуществлялось взаимодействие, 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ряд семинаров, рабочих встреч и консультаций с органами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Бангладеш, Белоруссии, Египта, Вьетнама, Индонезии, Ирана, Мьянмы,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47">
        <w:rPr>
          <w:rFonts w:ascii="Times New Roman" w:hAnsi="Times New Roman" w:cs="Times New Roman"/>
          <w:sz w:val="28"/>
          <w:szCs w:val="28"/>
        </w:rPr>
        <w:t>Турции, Узбекистана, Филиппин, Эфиопии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E8432B" w14:textId="77777777" w:rsidR="006B6E47" w:rsidRDefault="006B6E47" w:rsidP="006B6E47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723B0" w14:textId="19BB52A9" w:rsidR="002911BA" w:rsidRPr="0079668D" w:rsidRDefault="002911BA" w:rsidP="002B2D4D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E98">
        <w:rPr>
          <w:rFonts w:ascii="Times New Roman" w:hAnsi="Times New Roman" w:cs="Times New Roman"/>
          <w:b/>
          <w:bCs/>
          <w:sz w:val="28"/>
          <w:szCs w:val="28"/>
        </w:rPr>
        <w:t>5. Развитие информационн</w:t>
      </w:r>
      <w:r w:rsidR="00AB19ED" w:rsidRPr="000A6E9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A6E98">
        <w:rPr>
          <w:rFonts w:ascii="Times New Roman" w:hAnsi="Times New Roman" w:cs="Times New Roman"/>
          <w:b/>
          <w:bCs/>
          <w:sz w:val="28"/>
          <w:szCs w:val="28"/>
        </w:rPr>
        <w:t>-коммуникационных технологий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5B057E" w14:textId="77777777" w:rsidR="00AC57C9" w:rsidRPr="00AC57C9" w:rsidRDefault="00AC57C9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7C9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«Цифровое государственное управление» национальной программы «Цифровая экономика </w:t>
      </w:r>
      <w:r w:rsidRPr="00AC57C9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Федерации» Ростехнадзор осуществляет мероприятие «Обеспечено создание, развитие и эксплуатация цифровой платформы </w:t>
      </w:r>
      <w:r w:rsidRPr="00AC57C9">
        <w:rPr>
          <w:rFonts w:ascii="Times New Roman" w:hAnsi="Times New Roman" w:cs="Times New Roman"/>
          <w:sz w:val="28"/>
          <w:szCs w:val="28"/>
        </w:rPr>
        <w:br/>
        <w:t>АИС Ростехнадзора в целях предоставления электронных услуг на Едином портале государственных и муниципальных услуг и исполнения государственных контрольных и надзорных функций в электронном виде».</w:t>
      </w:r>
    </w:p>
    <w:p w14:paraId="72EE7BFA" w14:textId="6F3FC084" w:rsidR="00AC57C9" w:rsidRPr="00AC57C9" w:rsidRDefault="00AC57C9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7C9">
        <w:rPr>
          <w:rFonts w:ascii="Times New Roman" w:hAnsi="Times New Roman" w:cs="Times New Roman"/>
          <w:sz w:val="28"/>
          <w:szCs w:val="28"/>
        </w:rPr>
        <w:t>В 2023 году Государственная автоматизированная информационная система «Цифровая платформа АИС Ростехнадзора» (далее –</w:t>
      </w:r>
      <w:r w:rsidR="00BD527B">
        <w:rPr>
          <w:rFonts w:ascii="Times New Roman" w:hAnsi="Times New Roman" w:cs="Times New Roman"/>
          <w:sz w:val="28"/>
          <w:szCs w:val="28"/>
        </w:rPr>
        <w:t xml:space="preserve"> ЦП </w:t>
      </w:r>
      <w:r w:rsidRPr="00AC57C9">
        <w:rPr>
          <w:rFonts w:ascii="Times New Roman" w:hAnsi="Times New Roman" w:cs="Times New Roman"/>
          <w:sz w:val="28"/>
          <w:szCs w:val="28"/>
        </w:rPr>
        <w:t>АИС Ростехнадзора, Система) введена в эксплуатацию, оформлены интеллектуальные и имущественные права, Система учтена в качестве объекта фонда в национальном фонде алгоритмов и программ.</w:t>
      </w:r>
    </w:p>
    <w:p w14:paraId="7DA1CED3" w14:textId="58946142" w:rsidR="0001312F" w:rsidRPr="0001312F" w:rsidRDefault="00AC57C9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7C9">
        <w:rPr>
          <w:rFonts w:ascii="Times New Roman" w:hAnsi="Times New Roman" w:cs="Times New Roman"/>
          <w:sz w:val="28"/>
          <w:szCs w:val="28"/>
        </w:rPr>
        <w:t xml:space="preserve">В ходе развития АИС Ростехнадзора в 2023 году обеспечено выполнение приоритетных задач в части цифровизации деятельности </w:t>
      </w:r>
      <w:r w:rsidR="00EB7381">
        <w:rPr>
          <w:rFonts w:ascii="Times New Roman" w:hAnsi="Times New Roman" w:cs="Times New Roman"/>
          <w:sz w:val="28"/>
          <w:szCs w:val="28"/>
        </w:rPr>
        <w:t>Ростехнадзора</w:t>
      </w:r>
      <w:r w:rsidRPr="00AC57C9">
        <w:rPr>
          <w:rFonts w:ascii="Times New Roman" w:hAnsi="Times New Roman" w:cs="Times New Roman"/>
          <w:sz w:val="28"/>
          <w:szCs w:val="28"/>
        </w:rPr>
        <w:t xml:space="preserve"> </w:t>
      </w:r>
      <w:r w:rsidR="00EB7381">
        <w:rPr>
          <w:rFonts w:ascii="Times New Roman" w:hAnsi="Times New Roman" w:cs="Times New Roman"/>
          <w:sz w:val="28"/>
          <w:szCs w:val="28"/>
        </w:rPr>
        <w:br/>
      </w:r>
      <w:r w:rsidRPr="00AC57C9">
        <w:rPr>
          <w:rFonts w:ascii="Times New Roman" w:hAnsi="Times New Roman" w:cs="Times New Roman"/>
          <w:sz w:val="28"/>
          <w:szCs w:val="28"/>
        </w:rPr>
        <w:t xml:space="preserve">как в рамках внутренних процессов, так и при взаимодействии </w:t>
      </w:r>
      <w:r w:rsidR="00EB7381">
        <w:rPr>
          <w:rFonts w:ascii="Times New Roman" w:hAnsi="Times New Roman" w:cs="Times New Roman"/>
          <w:sz w:val="28"/>
          <w:szCs w:val="28"/>
        </w:rPr>
        <w:br/>
      </w:r>
      <w:r w:rsidRPr="00AC57C9">
        <w:rPr>
          <w:rFonts w:ascii="Times New Roman" w:hAnsi="Times New Roman" w:cs="Times New Roman"/>
          <w:sz w:val="28"/>
          <w:szCs w:val="28"/>
        </w:rPr>
        <w:t>с поднадзорными организациями</w:t>
      </w:r>
      <w:r w:rsidR="0001312F">
        <w:rPr>
          <w:rFonts w:ascii="Times New Roman" w:hAnsi="Times New Roman" w:cs="Times New Roman"/>
          <w:sz w:val="28"/>
          <w:szCs w:val="28"/>
        </w:rPr>
        <w:t>,</w:t>
      </w:r>
      <w:r w:rsidR="0001312F" w:rsidRPr="0001312F">
        <w:rPr>
          <w:rFonts w:ascii="Times New Roman" w:hAnsi="Times New Roman" w:cs="Times New Roman"/>
          <w:sz w:val="28"/>
          <w:szCs w:val="28"/>
        </w:rPr>
        <w:t xml:space="preserve"> а также с органами государственной власти и получателями государственных услуг:</w:t>
      </w:r>
    </w:p>
    <w:p w14:paraId="43887408" w14:textId="77777777" w:rsidR="0001312F" w:rsidRPr="0001312F" w:rsidRDefault="0001312F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2F">
        <w:rPr>
          <w:rFonts w:ascii="Times New Roman" w:hAnsi="Times New Roman" w:cs="Times New Roman"/>
          <w:sz w:val="28"/>
          <w:szCs w:val="28"/>
        </w:rPr>
        <w:t>оптимизация бизнес-процессов предоставления государственных услуг;</w:t>
      </w:r>
    </w:p>
    <w:p w14:paraId="64D828A7" w14:textId="77777777" w:rsidR="0001312F" w:rsidRPr="0001312F" w:rsidRDefault="0001312F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2F">
        <w:rPr>
          <w:rFonts w:ascii="Times New Roman" w:hAnsi="Times New Roman" w:cs="Times New Roman"/>
          <w:sz w:val="28"/>
          <w:szCs w:val="28"/>
        </w:rPr>
        <w:t>совершенствование механизма цифровой трансформации контрольно-надзорной деятельности Ростехнадзора;</w:t>
      </w:r>
    </w:p>
    <w:p w14:paraId="539C6F06" w14:textId="77777777" w:rsidR="0001312F" w:rsidRPr="0001312F" w:rsidRDefault="0001312F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2F">
        <w:rPr>
          <w:rFonts w:ascii="Times New Roman" w:hAnsi="Times New Roman" w:cs="Times New Roman"/>
          <w:sz w:val="28"/>
          <w:szCs w:val="28"/>
        </w:rPr>
        <w:t>подключение к сервису досудебного обжалования в сфере разрешительной деятельности;</w:t>
      </w:r>
    </w:p>
    <w:p w14:paraId="335C29A6" w14:textId="77777777" w:rsidR="0001312F" w:rsidRPr="0001312F" w:rsidRDefault="0001312F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2F">
        <w:rPr>
          <w:rFonts w:ascii="Times New Roman" w:hAnsi="Times New Roman" w:cs="Times New Roman"/>
          <w:sz w:val="28"/>
          <w:szCs w:val="28"/>
        </w:rPr>
        <w:t>подключение к новым видам сведений в рамках межведомственного взаимодействия;</w:t>
      </w:r>
    </w:p>
    <w:p w14:paraId="71B6916E" w14:textId="77777777" w:rsidR="0001312F" w:rsidRPr="0001312F" w:rsidRDefault="0001312F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2F">
        <w:rPr>
          <w:rFonts w:ascii="Times New Roman" w:hAnsi="Times New Roman" w:cs="Times New Roman"/>
          <w:sz w:val="28"/>
          <w:szCs w:val="28"/>
        </w:rPr>
        <w:t xml:space="preserve">обеспечение возможности подписания заявлений на ЕПГУ </w:t>
      </w:r>
      <w:r w:rsidRPr="0001312F">
        <w:rPr>
          <w:rFonts w:ascii="Times New Roman" w:hAnsi="Times New Roman" w:cs="Times New Roman"/>
          <w:sz w:val="28"/>
          <w:szCs w:val="28"/>
        </w:rPr>
        <w:br/>
        <w:t>в приложении «Госключ»;</w:t>
      </w:r>
    </w:p>
    <w:p w14:paraId="03F617C9" w14:textId="2F9FA250" w:rsidR="0001312F" w:rsidRPr="0001312F" w:rsidRDefault="0001312F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2F">
        <w:rPr>
          <w:rFonts w:ascii="Times New Roman" w:hAnsi="Times New Roman" w:cs="Times New Roman"/>
          <w:sz w:val="28"/>
          <w:szCs w:val="28"/>
        </w:rPr>
        <w:t>пакетн</w:t>
      </w:r>
      <w:r w:rsidR="00BD527B">
        <w:rPr>
          <w:rFonts w:ascii="Times New Roman" w:hAnsi="Times New Roman" w:cs="Times New Roman"/>
          <w:sz w:val="28"/>
          <w:szCs w:val="28"/>
        </w:rPr>
        <w:t>ая</w:t>
      </w:r>
      <w:r w:rsidRPr="0001312F">
        <w:rPr>
          <w:rFonts w:ascii="Times New Roman" w:hAnsi="Times New Roman" w:cs="Times New Roman"/>
          <w:sz w:val="28"/>
          <w:szCs w:val="28"/>
        </w:rPr>
        <w:t xml:space="preserve"> загрузк</w:t>
      </w:r>
      <w:r w:rsidR="00BD527B">
        <w:rPr>
          <w:rFonts w:ascii="Times New Roman" w:hAnsi="Times New Roman" w:cs="Times New Roman"/>
          <w:sz w:val="28"/>
          <w:szCs w:val="28"/>
        </w:rPr>
        <w:t>а</w:t>
      </w:r>
      <w:r w:rsidRPr="0001312F">
        <w:rPr>
          <w:rFonts w:ascii="Times New Roman" w:hAnsi="Times New Roman" w:cs="Times New Roman"/>
          <w:sz w:val="28"/>
          <w:szCs w:val="28"/>
        </w:rPr>
        <w:t xml:space="preserve"> объектов контроля в Единый реестр видов контроля</w:t>
      </w:r>
      <w:r w:rsidR="00BD527B">
        <w:rPr>
          <w:rFonts w:ascii="Times New Roman" w:hAnsi="Times New Roman" w:cs="Times New Roman"/>
          <w:sz w:val="28"/>
          <w:szCs w:val="28"/>
        </w:rPr>
        <w:t>:</w:t>
      </w:r>
      <w:r w:rsidRPr="0001312F">
        <w:rPr>
          <w:rFonts w:ascii="Times New Roman" w:hAnsi="Times New Roman" w:cs="Times New Roman"/>
          <w:sz w:val="28"/>
          <w:szCs w:val="28"/>
        </w:rPr>
        <w:t xml:space="preserve"> загружено и опубликовано более 220 тыс</w:t>
      </w:r>
      <w:r w:rsidR="0066203D">
        <w:rPr>
          <w:rFonts w:ascii="Times New Roman" w:hAnsi="Times New Roman" w:cs="Times New Roman"/>
          <w:sz w:val="28"/>
          <w:szCs w:val="28"/>
        </w:rPr>
        <w:t>.</w:t>
      </w:r>
      <w:r w:rsidRPr="0001312F">
        <w:rPr>
          <w:rFonts w:ascii="Times New Roman" w:hAnsi="Times New Roman" w:cs="Times New Roman"/>
          <w:sz w:val="28"/>
          <w:szCs w:val="28"/>
        </w:rPr>
        <w:t xml:space="preserve"> объектов контроля в ЕРВК;</w:t>
      </w:r>
    </w:p>
    <w:p w14:paraId="12FB2003" w14:textId="26DACC3C" w:rsidR="0001312F" w:rsidRPr="0001312F" w:rsidRDefault="0001312F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2F">
        <w:rPr>
          <w:rFonts w:ascii="Times New Roman" w:hAnsi="Times New Roman" w:cs="Times New Roman"/>
          <w:sz w:val="28"/>
          <w:szCs w:val="28"/>
        </w:rPr>
        <w:t>проведен</w:t>
      </w:r>
      <w:r w:rsidR="00BD527B">
        <w:rPr>
          <w:rFonts w:ascii="Times New Roman" w:hAnsi="Times New Roman" w:cs="Times New Roman"/>
          <w:sz w:val="28"/>
          <w:szCs w:val="28"/>
        </w:rPr>
        <w:t>ие</w:t>
      </w:r>
      <w:r w:rsidRPr="0001312F">
        <w:rPr>
          <w:rFonts w:ascii="Times New Roman" w:hAnsi="Times New Roman" w:cs="Times New Roman"/>
          <w:sz w:val="28"/>
          <w:szCs w:val="28"/>
        </w:rPr>
        <w:t xml:space="preserve"> 30 глобальных обновлений </w:t>
      </w:r>
      <w:r w:rsidR="00E30543">
        <w:rPr>
          <w:rFonts w:ascii="Times New Roman" w:hAnsi="Times New Roman" w:cs="Times New Roman"/>
          <w:sz w:val="28"/>
          <w:szCs w:val="28"/>
        </w:rPr>
        <w:t xml:space="preserve">ЦП </w:t>
      </w:r>
      <w:r w:rsidRPr="0001312F">
        <w:rPr>
          <w:rFonts w:ascii="Times New Roman" w:hAnsi="Times New Roman" w:cs="Times New Roman"/>
          <w:sz w:val="28"/>
          <w:szCs w:val="28"/>
        </w:rPr>
        <w:t>АИС Ростехнадзора с целью обновления функциональных возможностей и устранения критических ошибок.</w:t>
      </w:r>
    </w:p>
    <w:p w14:paraId="56B50C19" w14:textId="56E00E32" w:rsidR="0001312F" w:rsidRPr="0001312F" w:rsidRDefault="0001312F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01312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Важнейшим элементом создаваемой ЦП АИС Ростехнадзора является </w:t>
      </w:r>
      <w:r w:rsidR="00D4402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Система дистанционного контроля промышленной безопасности (далее – </w:t>
      </w:r>
      <w:r w:rsidRPr="0001312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СДК ПБ</w:t>
      </w:r>
      <w:r w:rsidR="00D4402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)</w:t>
      </w:r>
      <w:r w:rsidR="00DC35C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. </w:t>
      </w:r>
    </w:p>
    <w:p w14:paraId="4237813D" w14:textId="77777777" w:rsidR="00D4402A" w:rsidRDefault="0001312F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01312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lastRenderedPageBreak/>
        <w:t>Эксперимент реализуется в соответствии с постановлением Правительства Российской Федерации от 31 декабря 2020 г. № 2415</w:t>
      </w:r>
      <w:r w:rsidR="00D4402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="00D4402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</w:r>
      <w:r w:rsidRPr="0001312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«О проведении эксперимента по внедрению системы дистанционного контроля промышленной безопасности» в целях реализации Основ государственной политики Российской Федерации в области промышленной безопасности на период до 2025 года и дальнейшую перспективу, а также формирования правовых основ внедрения СДК ПБ. </w:t>
      </w:r>
    </w:p>
    <w:p w14:paraId="1056D383" w14:textId="6B418CD9" w:rsidR="0001312F" w:rsidRPr="0001312F" w:rsidRDefault="00E30543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По</w:t>
      </w:r>
      <w:r w:rsidR="0001312F" w:rsidRPr="0001312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инициативно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му</w:t>
      </w:r>
      <w:r w:rsidR="0001312F" w:rsidRPr="0001312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ю</w:t>
      </w:r>
      <w:r w:rsidR="0001312F" w:rsidRPr="0001312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Ростехнадзора о продлении срока реализации эксперимента по внедрению СДК ПБ постановлением Правительства Российской Федерации от 9 декабря 2023 г.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№ 2099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  <w:t xml:space="preserve">«О внесении изменения в постановление Правительства Российской Федерации от 31 декабря 2020 г. № 2415» </w:t>
      </w:r>
      <w:r w:rsidRPr="0001312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срок эксперимента </w:t>
      </w:r>
      <w:r w:rsidR="0001312F" w:rsidRPr="0001312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продлен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</w:r>
      <w:r w:rsidR="0001312F" w:rsidRPr="0001312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до 31 декабря 2025 г. </w:t>
      </w:r>
    </w:p>
    <w:p w14:paraId="151E4944" w14:textId="58F18773" w:rsidR="00AC57C9" w:rsidRDefault="0001312F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01312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Продление сроков реализации эксперимента дает участникам основание для внедрения систем СДК ПБ, позволяющих в непрерывном режиме передавать показатели о состоянии промышленной безопасности. Преимущественное значение при принятии положительного решения </w:t>
      </w:r>
      <w:r w:rsidR="00D4402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</w:r>
      <w:r w:rsidRPr="0001312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об участии в эксперименте для собственника хозяйствующего субъекта играет возможность оперативного взаимодействия с федеральным органом исполнительной власти.</w:t>
      </w:r>
    </w:p>
    <w:p w14:paraId="63FC29A1" w14:textId="7C12F55E" w:rsidR="00D4402A" w:rsidRPr="00D4402A" w:rsidRDefault="00D4402A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4402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 2023 год к эксперименту присоединились 5 участников-предприятий, всего за период экспериментального внедрения систем мониторинга заключено 16 соглашений, к участию заявлено 19 ОПО, из них: 10 объектов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</w:r>
      <w:r w:rsidRPr="00D4402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I класса опасности, 8 объектов II класса опасности, 1 объект III класса опасности.</w:t>
      </w:r>
    </w:p>
    <w:p w14:paraId="45ED7A7D" w14:textId="5BD5FB0D" w:rsidR="00AC57C9" w:rsidRDefault="00D4402A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4402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За отчетный период участниками эксперимента отмечается положительный эффект внедрения цифровых решений на промышленных объектах за счет совершенствования систем технологического, административного и производственного контроля.</w:t>
      </w:r>
    </w:p>
    <w:p w14:paraId="5716CA18" w14:textId="08781354" w:rsidR="00EB7381" w:rsidRPr="00EB7381" w:rsidRDefault="00EB7381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EB738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Анализ результатов проведения эксперимента показал, что внедрение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EB738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СДК ПБ позволяет:</w:t>
      </w:r>
    </w:p>
    <w:p w14:paraId="4DEBA1AC" w14:textId="7299FAF8" w:rsidR="00EB7381" w:rsidRPr="00EB7381" w:rsidRDefault="00EB7381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EB738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сократить количество аварий за счет выработки и настройки внутренних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EB738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алгоритмов автоматизации и реагирования на риски, а также ускорить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EB738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принятие решений и сформировать систему эскалации проблем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EB738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промышленной безопасности в случае возникновения рисковых событий;</w:t>
      </w:r>
    </w:p>
    <w:p w14:paraId="14CC1D76" w14:textId="48D4A3B1" w:rsidR="00EB7381" w:rsidRPr="00EB7381" w:rsidRDefault="00EB7381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EB738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обеспечить необходимую оперативность передачи информации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</w:r>
      <w:r w:rsidRPr="00EB738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в Ростехнадзор о возникновении событий на поднадзорных объектах (отчет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</w:r>
      <w:r w:rsidRPr="00EB738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об инциденте поступает инспектору на автоматизированное рабочее место).</w:t>
      </w:r>
    </w:p>
    <w:p w14:paraId="54916046" w14:textId="77777777" w:rsidR="00EB7381" w:rsidRDefault="00EB7381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EB738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Вместе с тем по результатам анализа также выявлена необходимость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EB738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дополнительной проработки вопросов внедрения и применения СДК ПБ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</w:t>
      </w:r>
    </w:p>
    <w:p w14:paraId="4280DD82" w14:textId="42F909D1" w:rsidR="00AC57C9" w:rsidRDefault="00D4402A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lastRenderedPageBreak/>
        <w:t xml:space="preserve">В 2023 году продолжалась работа по обеспечению </w:t>
      </w:r>
      <w:r w:rsidR="0076223E"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информационной безопасности Российской Федерации</w:t>
      </w:r>
      <w:r w:rsid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</w:t>
      </w:r>
    </w:p>
    <w:p w14:paraId="011D93C2" w14:textId="22502745" w:rsidR="0076223E" w:rsidRPr="0076223E" w:rsidRDefault="0076223E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В 2023 году было аттестовано по требованиям защиты информации </w:t>
      </w:r>
      <w:r w:rsidR="00792383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</w: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4 объекта информатизации:</w:t>
      </w:r>
    </w:p>
    <w:p w14:paraId="66BA1BF1" w14:textId="15FD986D" w:rsidR="0076223E" w:rsidRPr="0076223E" w:rsidRDefault="00792383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а</w:t>
      </w:r>
      <w:r w:rsidR="0076223E"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втоматизированное рабочее место участника государственной информационной системы в области противодействия коррупции «Посейдон»;</w:t>
      </w:r>
    </w:p>
    <w:p w14:paraId="76CE22BC" w14:textId="0944FBFF" w:rsidR="0076223E" w:rsidRPr="0076223E" w:rsidRDefault="0076223E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«Автоматизированная система для обмена и обработки документов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</w: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с пометкой «для служебного пользования» с использованием системы межведомственного электронного документооборота»;</w:t>
      </w:r>
    </w:p>
    <w:p w14:paraId="5D176A8D" w14:textId="2D8A966F" w:rsidR="0076223E" w:rsidRPr="0076223E" w:rsidRDefault="00792383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и</w:t>
      </w:r>
      <w:r w:rsidR="0076223E"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нформационная система «Кадры»;</w:t>
      </w:r>
    </w:p>
    <w:p w14:paraId="64BEA4BB" w14:textId="4CF66606" w:rsidR="00AC57C9" w:rsidRDefault="00792383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г</w:t>
      </w:r>
      <w:r w:rsidR="0076223E"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осударственная автоматизированная информационная система «Цифровая платформа АИС Ростехнадзора».</w:t>
      </w:r>
    </w:p>
    <w:p w14:paraId="2DE31E38" w14:textId="681335D8" w:rsidR="0076223E" w:rsidRPr="0076223E" w:rsidRDefault="0076223E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В целях усиления обеспечения безопасности информации и повышения защищенности информационных систем </w:t>
      </w:r>
      <w:r w:rsidR="00E30543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приказом Ростехнадзора </w:t>
      </w:r>
      <w:r w:rsidR="00E30543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  <w:t xml:space="preserve">от </w:t>
      </w: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5 сентября 2023 г</w:t>
      </w:r>
      <w:r w:rsidR="0066203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</w:t>
      </w: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№ 325 утвержден регламент по выявлению, анализу </w:t>
      </w:r>
      <w:r w:rsidR="00E30543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</w: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и устранению уязвимостей в информационных системах, эксплуатируемых </w:t>
      </w:r>
      <w:r w:rsidR="00E30543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</w: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в Ростехнадзоре.</w:t>
      </w:r>
    </w:p>
    <w:p w14:paraId="00C29858" w14:textId="5C0FF290" w:rsidR="00AC57C9" w:rsidRDefault="0076223E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В связи с участившимися случаями кибератак на инфраструктуры государственных органов исполнительной власти в 2023 год</w:t>
      </w:r>
      <w:r w:rsidR="00E30543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у</w:t>
      </w: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</w: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для формирования и развития культуры информационной безопасности работников Ростехнадзора проведены обучение</w:t>
      </w:r>
      <w:r w:rsidR="00E30543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и</w:t>
      </w: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проверка </w:t>
      </w:r>
      <w:r w:rsidR="00E30543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знаний </w:t>
      </w: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работников Ростехнадзора по кибергигиене.</w:t>
      </w:r>
    </w:p>
    <w:p w14:paraId="07C9A66E" w14:textId="5A414A7A" w:rsidR="002911BA" w:rsidRDefault="0076223E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В 2023 году проводилась работа по присоединению Ростехнадзора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  <w:t xml:space="preserve">к </w:t>
      </w: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сервис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ам</w:t>
      </w: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, реализуемы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м </w:t>
      </w:r>
      <w:r w:rsidRPr="0076223E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на единой цифровой платформе Российской Федерации «ГосТех» (далее – платформа «ГосТех»).</w:t>
      </w:r>
    </w:p>
    <w:p w14:paraId="66F1436A" w14:textId="57F09B57" w:rsidR="000A6E98" w:rsidRPr="000A6E98" w:rsidRDefault="000A6E98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98">
        <w:rPr>
          <w:rFonts w:ascii="Times New Roman" w:hAnsi="Times New Roman" w:cs="Times New Roman"/>
          <w:sz w:val="28"/>
          <w:szCs w:val="28"/>
        </w:rPr>
        <w:t>Проведены мероприятия по присоединению Ростехнадзора</w:t>
      </w:r>
      <w:r w:rsidRPr="000A6E98">
        <w:rPr>
          <w:rFonts w:ascii="Times New Roman" w:hAnsi="Times New Roman" w:cs="Times New Roman"/>
          <w:sz w:val="28"/>
          <w:szCs w:val="28"/>
        </w:rPr>
        <w:br/>
        <w:t>к соглашению о распределении ответственности при создании, развитии, эксплуатации государственных информационных систем</w:t>
      </w:r>
      <w:r w:rsidR="00792383">
        <w:rPr>
          <w:rFonts w:ascii="Times New Roman" w:hAnsi="Times New Roman" w:cs="Times New Roman"/>
          <w:sz w:val="28"/>
          <w:szCs w:val="28"/>
        </w:rPr>
        <w:t xml:space="preserve"> </w:t>
      </w:r>
      <w:r w:rsidRPr="000A6E98">
        <w:rPr>
          <w:rFonts w:ascii="Times New Roman" w:hAnsi="Times New Roman" w:cs="Times New Roman"/>
          <w:sz w:val="28"/>
          <w:szCs w:val="28"/>
        </w:rPr>
        <w:t xml:space="preserve">на платформе «ГосТех», утвержден регламент взаимодействия функционального заказчика и Минцифры России при реализации мероприятий по созданию и (или) развитию государственных информационных систем (компонентов систем) </w:t>
      </w:r>
      <w:r w:rsidR="00E30543">
        <w:rPr>
          <w:rFonts w:ascii="Times New Roman" w:hAnsi="Times New Roman" w:cs="Times New Roman"/>
          <w:sz w:val="28"/>
          <w:szCs w:val="28"/>
        </w:rPr>
        <w:br/>
      </w:r>
      <w:r w:rsidRPr="000A6E98">
        <w:rPr>
          <w:rFonts w:ascii="Times New Roman" w:hAnsi="Times New Roman" w:cs="Times New Roman"/>
          <w:sz w:val="28"/>
          <w:szCs w:val="28"/>
        </w:rPr>
        <w:t>на платформе «ГосТех».</w:t>
      </w:r>
    </w:p>
    <w:p w14:paraId="54E7468C" w14:textId="77777777" w:rsidR="006B6E47" w:rsidRDefault="006B6E47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284B4" w14:textId="5810FECE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6. Кадровая работа и противодействие коррупции</w:t>
      </w:r>
    </w:p>
    <w:p w14:paraId="21A9D6D1" w14:textId="21E333AC" w:rsidR="002911BA" w:rsidRPr="0079668D" w:rsidRDefault="00091ADD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ш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татная численность Ростехнадзора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7 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штатная численность центрального аппарата – </w:t>
      </w:r>
      <w:r w:rsidR="00662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627 человек.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 xml:space="preserve"> Показатель укомплектованности кадрами в отчетном периоде </w:t>
      </w:r>
      <w:r w:rsidR="00E30543">
        <w:rPr>
          <w:rFonts w:ascii="Times New Roman" w:eastAsia="Calibri" w:hAnsi="Times New Roman" w:cs="Times New Roman"/>
          <w:sz w:val="28"/>
          <w:szCs w:val="28"/>
        </w:rPr>
        <w:br/>
      </w:r>
      <w:r w:rsidR="00AC44DA">
        <w:rPr>
          <w:rFonts w:ascii="Times New Roman" w:eastAsia="Calibri" w:hAnsi="Times New Roman" w:cs="Times New Roman"/>
          <w:sz w:val="28"/>
          <w:szCs w:val="28"/>
        </w:rPr>
        <w:t>в целом сохранил свое значение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 xml:space="preserve"> и составил для центрального аппарата – </w:t>
      </w:r>
      <w:r w:rsidR="00AC44DA">
        <w:rPr>
          <w:rFonts w:ascii="Times New Roman" w:eastAsia="Calibri" w:hAnsi="Times New Roman" w:cs="Times New Roman"/>
          <w:sz w:val="28"/>
          <w:szCs w:val="28"/>
        </w:rPr>
        <w:t>80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>,</w:t>
      </w:r>
      <w:r w:rsidR="00AC44DA">
        <w:rPr>
          <w:rFonts w:ascii="Times New Roman" w:eastAsia="Calibri" w:hAnsi="Times New Roman" w:cs="Times New Roman"/>
          <w:sz w:val="28"/>
          <w:szCs w:val="28"/>
        </w:rPr>
        <w:t>1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>% (в 202</w:t>
      </w:r>
      <w:r w:rsidR="00AC44DA">
        <w:rPr>
          <w:rFonts w:ascii="Times New Roman" w:eastAsia="Calibri" w:hAnsi="Times New Roman" w:cs="Times New Roman"/>
          <w:sz w:val="28"/>
          <w:szCs w:val="28"/>
        </w:rPr>
        <w:t>2 году – 75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>,</w:t>
      </w:r>
      <w:r w:rsidR="00AC44DA">
        <w:rPr>
          <w:rFonts w:ascii="Times New Roman" w:eastAsia="Calibri" w:hAnsi="Times New Roman" w:cs="Times New Roman"/>
          <w:sz w:val="28"/>
          <w:szCs w:val="28"/>
        </w:rPr>
        <w:t>8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 xml:space="preserve">%), территориальных </w:t>
      </w:r>
      <w:r w:rsidR="00EF3882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 xml:space="preserve"> Ростехнадзора – 88,</w:t>
      </w:r>
      <w:r w:rsidR="00AC44DA">
        <w:rPr>
          <w:rFonts w:ascii="Times New Roman" w:eastAsia="Calibri" w:hAnsi="Times New Roman" w:cs="Times New Roman"/>
          <w:sz w:val="28"/>
          <w:szCs w:val="28"/>
        </w:rPr>
        <w:t>4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lastRenderedPageBreak/>
        <w:t>(в 202</w:t>
      </w:r>
      <w:r w:rsidR="00AC44DA">
        <w:rPr>
          <w:rFonts w:ascii="Times New Roman" w:eastAsia="Calibri" w:hAnsi="Times New Roman" w:cs="Times New Roman"/>
          <w:sz w:val="28"/>
          <w:szCs w:val="28"/>
        </w:rPr>
        <w:t>2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> году – 8</w:t>
      </w:r>
      <w:r w:rsidR="00AC44DA">
        <w:rPr>
          <w:rFonts w:ascii="Times New Roman" w:eastAsia="Calibri" w:hAnsi="Times New Roman" w:cs="Times New Roman"/>
          <w:sz w:val="28"/>
          <w:szCs w:val="28"/>
        </w:rPr>
        <w:t>8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>,</w:t>
      </w:r>
      <w:r w:rsidR="00AC44DA">
        <w:rPr>
          <w:rFonts w:ascii="Times New Roman" w:eastAsia="Calibri" w:hAnsi="Times New Roman" w:cs="Times New Roman"/>
          <w:sz w:val="28"/>
          <w:szCs w:val="28"/>
        </w:rPr>
        <w:t>7</w:t>
      </w:r>
      <w:r w:rsidR="002911BA" w:rsidRPr="0079668D">
        <w:rPr>
          <w:rFonts w:ascii="Times New Roman" w:eastAsia="Calibri" w:hAnsi="Times New Roman" w:cs="Times New Roman"/>
          <w:sz w:val="28"/>
          <w:szCs w:val="28"/>
        </w:rPr>
        <w:t>%).</w:t>
      </w:r>
      <w:r w:rsidR="00AC44DA">
        <w:rPr>
          <w:rFonts w:ascii="Times New Roman" w:eastAsia="Calibri" w:hAnsi="Times New Roman" w:cs="Times New Roman"/>
          <w:sz w:val="28"/>
          <w:szCs w:val="28"/>
        </w:rPr>
        <w:t xml:space="preserve"> При этом </w:t>
      </w:r>
      <w:r w:rsidR="00AC44DA" w:rsidRPr="00AC44DA">
        <w:rPr>
          <w:rFonts w:ascii="Times New Roman" w:eastAsia="Calibri" w:hAnsi="Times New Roman" w:cs="Times New Roman"/>
          <w:sz w:val="28"/>
          <w:szCs w:val="28"/>
        </w:rPr>
        <w:t xml:space="preserve">укомплектованность центрального аппарата </w:t>
      </w:r>
      <w:r w:rsidR="00AC44DA">
        <w:rPr>
          <w:rFonts w:ascii="Times New Roman" w:eastAsia="Calibri" w:hAnsi="Times New Roman" w:cs="Times New Roman"/>
          <w:sz w:val="28"/>
          <w:szCs w:val="28"/>
        </w:rPr>
        <w:br/>
      </w:r>
      <w:r w:rsidR="00AC44DA" w:rsidRPr="00AC44DA">
        <w:rPr>
          <w:rFonts w:ascii="Times New Roman" w:eastAsia="Calibri" w:hAnsi="Times New Roman" w:cs="Times New Roman"/>
          <w:sz w:val="28"/>
          <w:szCs w:val="28"/>
        </w:rPr>
        <w:t xml:space="preserve">в 2023 году увеличилась и достигла максимального значения за последние </w:t>
      </w:r>
      <w:r w:rsidR="00AC44DA">
        <w:rPr>
          <w:rFonts w:ascii="Times New Roman" w:eastAsia="Calibri" w:hAnsi="Times New Roman" w:cs="Times New Roman"/>
          <w:sz w:val="28"/>
          <w:szCs w:val="28"/>
        </w:rPr>
        <w:br/>
      </w:r>
      <w:r w:rsidR="00AC44DA" w:rsidRPr="00AC44DA">
        <w:rPr>
          <w:rFonts w:ascii="Times New Roman" w:eastAsia="Calibri" w:hAnsi="Times New Roman" w:cs="Times New Roman"/>
          <w:sz w:val="28"/>
          <w:szCs w:val="28"/>
        </w:rPr>
        <w:t>10 лет.</w:t>
      </w:r>
    </w:p>
    <w:p w14:paraId="750CBF88" w14:textId="77777777" w:rsidR="00AC44DA" w:rsidRDefault="00AC44D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было увеличено число территориальных органов (+4), сформированы Донецкое, Луганское, Запорожское и Херсонское управления. </w:t>
      </w:r>
    </w:p>
    <w:p w14:paraId="1A27333C" w14:textId="7088D48C" w:rsidR="00AC44DA" w:rsidRDefault="00AC44D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целях </w:t>
      </w:r>
      <w:r w:rsidRPr="00656681">
        <w:rPr>
          <w:rFonts w:ascii="Times New Roman" w:hAnsi="Times New Roman" w:cs="Times New Roman"/>
          <w:i/>
          <w:sz w:val="28"/>
          <w:szCs w:val="28"/>
        </w:rPr>
        <w:t>(с учетом целевого увеличения предельной численности лишь на 104 единицы)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территориальных органов </w:t>
      </w:r>
      <w:r w:rsidR="00792383">
        <w:rPr>
          <w:rFonts w:ascii="Times New Roman" w:hAnsi="Times New Roman" w:cs="Times New Roman"/>
          <w:sz w:val="28"/>
          <w:szCs w:val="28"/>
        </w:rPr>
        <w:t>Ростехнадзора</w:t>
      </w:r>
      <w:r>
        <w:rPr>
          <w:rFonts w:ascii="Times New Roman" w:hAnsi="Times New Roman" w:cs="Times New Roman"/>
          <w:sz w:val="28"/>
          <w:szCs w:val="28"/>
        </w:rPr>
        <w:t xml:space="preserve"> была оптимизирована за счет перераспределения вакантного фонда.  </w:t>
      </w:r>
    </w:p>
    <w:p w14:paraId="331D9777" w14:textId="6CE55558" w:rsidR="00AC44DA" w:rsidRDefault="00AC44DA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течение года осуществлялось комплектование вновь созданных управлений, суммарная укомплектованность на конец года превысила 60%.</w:t>
      </w:r>
    </w:p>
    <w:p w14:paraId="6E0922A0" w14:textId="7B142FEA" w:rsidR="002911BA" w:rsidRPr="0079668D" w:rsidRDefault="002911BA" w:rsidP="002B2D4D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реализации функций и полномочий в полном объеме используется ФГИС «Единая </w:t>
      </w:r>
      <w:r w:rsidRPr="00796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информационная система управления кадровым составом» </w:t>
      </w:r>
      <w:r w:rsidR="004E7264" w:rsidRPr="00796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ГИС «Электронный бюджет».</w:t>
      </w:r>
    </w:p>
    <w:p w14:paraId="6F825958" w14:textId="23B11B71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В 202</w:t>
      </w:r>
      <w:r w:rsidR="000032A9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3</w:t>
      </w:r>
      <w:r w:rsidRPr="0079668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году в Ростехнадзоре в полном объеме были реализованы мероприятия Плана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противодействия коррупции Ростехнадзора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на 2021–2024 годы.</w:t>
      </w:r>
    </w:p>
    <w:p w14:paraId="14F76AE4" w14:textId="77777777" w:rsidR="00875905" w:rsidRPr="00875905" w:rsidRDefault="00875905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05">
        <w:rPr>
          <w:rFonts w:ascii="Times New Roman" w:eastAsia="Times New Roman" w:hAnsi="Times New Roman" w:cs="Times New Roman"/>
          <w:sz w:val="28"/>
          <w:szCs w:val="28"/>
        </w:rPr>
        <w:t xml:space="preserve">В 2023 году проведено более 185 заседаний Комиссии по соблюдению требований к служебному поведению государственных гражданских служащих и урегулированию конфликта интересов, было рассмотрено </w:t>
      </w:r>
      <w:r w:rsidRPr="00875905">
        <w:rPr>
          <w:rFonts w:ascii="Times New Roman" w:eastAsia="Times New Roman" w:hAnsi="Times New Roman" w:cs="Times New Roman"/>
          <w:sz w:val="28"/>
          <w:szCs w:val="28"/>
        </w:rPr>
        <w:br/>
        <w:t>более 395 вопросов.</w:t>
      </w:r>
    </w:p>
    <w:p w14:paraId="72CC58F5" w14:textId="77777777" w:rsidR="00875905" w:rsidRPr="00875905" w:rsidRDefault="00875905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05">
        <w:rPr>
          <w:rFonts w:ascii="Times New Roman" w:eastAsia="Times New Roman" w:hAnsi="Times New Roman" w:cs="Times New Roman"/>
          <w:sz w:val="28"/>
          <w:szCs w:val="28"/>
        </w:rPr>
        <w:t xml:space="preserve">В рамках декларационной кампании 2023 года были представлены </w:t>
      </w:r>
      <w:r w:rsidRPr="00875905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проанализированы сведения о доходах, расходах, об имуществе </w:t>
      </w:r>
      <w:r w:rsidRPr="00875905">
        <w:rPr>
          <w:rFonts w:ascii="Times New Roman" w:eastAsia="Times New Roman" w:hAnsi="Times New Roman" w:cs="Times New Roman"/>
          <w:sz w:val="28"/>
          <w:szCs w:val="28"/>
        </w:rPr>
        <w:br/>
        <w:t xml:space="preserve">и обязательствах имущественного характера более 5 578 государственных служащих. </w:t>
      </w:r>
    </w:p>
    <w:p w14:paraId="247DAEAF" w14:textId="42A0DA21" w:rsidR="00875905" w:rsidRPr="00875905" w:rsidRDefault="00875905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905">
        <w:rPr>
          <w:rFonts w:ascii="Times New Roman" w:eastAsia="Times New Roman" w:hAnsi="Times New Roman" w:cs="Times New Roman"/>
          <w:sz w:val="28"/>
          <w:szCs w:val="28"/>
        </w:rPr>
        <w:t>Проведено 224 провер</w:t>
      </w:r>
      <w:r w:rsidR="00DA73D1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875905">
        <w:rPr>
          <w:rFonts w:ascii="Times New Roman" w:eastAsia="Times New Roman" w:hAnsi="Times New Roman" w:cs="Times New Roman"/>
          <w:sz w:val="28"/>
          <w:szCs w:val="28"/>
        </w:rPr>
        <w:t xml:space="preserve"> полноты и достоверности представленных сведений. По итогам проверок взыскания применены в отношении </w:t>
      </w:r>
      <w:r w:rsidRPr="00875905">
        <w:rPr>
          <w:rFonts w:ascii="Times New Roman" w:eastAsia="Times New Roman" w:hAnsi="Times New Roman" w:cs="Times New Roman"/>
          <w:sz w:val="28"/>
          <w:szCs w:val="28"/>
        </w:rPr>
        <w:br/>
        <w:t xml:space="preserve">87 служащих, в том числе 1 служащий был уволен по утрате доверия. </w:t>
      </w:r>
    </w:p>
    <w:p w14:paraId="4F22C795" w14:textId="77777777" w:rsidR="002801E2" w:rsidRPr="0079668D" w:rsidRDefault="002801E2" w:rsidP="002B2D4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779F0" w14:textId="71DAC1FE" w:rsidR="002911BA" w:rsidRPr="0079668D" w:rsidRDefault="00FD7BA4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DCE"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="002911BA" w:rsidRPr="009B2DCE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на территориях </w:t>
      </w:r>
      <w:r w:rsidR="00335656" w:rsidRPr="00335656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</w:t>
      </w:r>
    </w:p>
    <w:p w14:paraId="2D885F6E" w14:textId="6F9C55E4" w:rsidR="00203BB6" w:rsidRPr="00203BB6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В 202</w:t>
      </w:r>
      <w:r w:rsidR="001A0094">
        <w:rPr>
          <w:rFonts w:ascii="Times New Roman" w:hAnsi="Times New Roman" w:cs="Times New Roman"/>
          <w:sz w:val="28"/>
          <w:szCs w:val="28"/>
        </w:rPr>
        <w:t>3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году Ростехнадзором </w:t>
      </w:r>
      <w:r w:rsidR="00203BB6" w:rsidRPr="00203BB6">
        <w:rPr>
          <w:rFonts w:ascii="Times New Roman" w:hAnsi="Times New Roman" w:cs="Times New Roman"/>
          <w:sz w:val="28"/>
          <w:szCs w:val="28"/>
        </w:rPr>
        <w:t xml:space="preserve">осуществлялся комплекс мероприятий, направленный на формирование территориальных органов Ростехнадзора </w:t>
      </w:r>
      <w:r w:rsidR="00DC35CD">
        <w:rPr>
          <w:rFonts w:ascii="Times New Roman" w:hAnsi="Times New Roman" w:cs="Times New Roman"/>
          <w:sz w:val="28"/>
          <w:szCs w:val="28"/>
        </w:rPr>
        <w:br/>
      </w:r>
      <w:r w:rsidR="00335656" w:rsidRPr="00335656">
        <w:rPr>
          <w:rFonts w:ascii="Times New Roman" w:hAnsi="Times New Roman" w:cs="Times New Roman"/>
          <w:sz w:val="28"/>
          <w:szCs w:val="28"/>
        </w:rPr>
        <w:t>на территориях Донецкой Народной Республики, Луганской Народной Республики, Запорожской области и Херсонской области</w:t>
      </w:r>
      <w:r w:rsidR="00203BB6" w:rsidRPr="00203BB6">
        <w:rPr>
          <w:rFonts w:ascii="Times New Roman" w:hAnsi="Times New Roman" w:cs="Times New Roman"/>
          <w:sz w:val="28"/>
          <w:szCs w:val="28"/>
        </w:rPr>
        <w:t>, включая решение вопросов кадрового и материально-технического обеспечения, а также на разработку нормативной правовой базы с учетом особенностей правового регулирования в установленных сферах деятельности, в частности:</w:t>
      </w:r>
    </w:p>
    <w:p w14:paraId="63C1D876" w14:textId="77777777" w:rsidR="00203BB6" w:rsidRPr="00203BB6" w:rsidRDefault="00203BB6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B6">
        <w:rPr>
          <w:rFonts w:ascii="Times New Roman" w:hAnsi="Times New Roman" w:cs="Times New Roman"/>
          <w:sz w:val="28"/>
          <w:szCs w:val="28"/>
        </w:rPr>
        <w:t>надзора в области использования атомной энергии;</w:t>
      </w:r>
    </w:p>
    <w:p w14:paraId="1E9A12BB" w14:textId="77777777" w:rsidR="00203BB6" w:rsidRDefault="00203BB6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B6">
        <w:rPr>
          <w:rFonts w:ascii="Times New Roman" w:hAnsi="Times New Roman" w:cs="Times New Roman"/>
          <w:sz w:val="28"/>
          <w:szCs w:val="28"/>
        </w:rPr>
        <w:t>надзора в области промышленной безопасности;</w:t>
      </w:r>
    </w:p>
    <w:p w14:paraId="5B97F686" w14:textId="021F308A" w:rsidR="00335656" w:rsidRPr="00203BB6" w:rsidRDefault="00335656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энергетического надзора;</w:t>
      </w:r>
    </w:p>
    <w:p w14:paraId="17CD424A" w14:textId="77777777" w:rsidR="00203BB6" w:rsidRPr="00203BB6" w:rsidRDefault="00203BB6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B6">
        <w:rPr>
          <w:rFonts w:ascii="Times New Roman" w:hAnsi="Times New Roman" w:cs="Times New Roman"/>
          <w:sz w:val="28"/>
          <w:szCs w:val="28"/>
        </w:rPr>
        <w:t>надзора в области безопасности ГТС;</w:t>
      </w:r>
    </w:p>
    <w:p w14:paraId="72F9CAF4" w14:textId="77777777" w:rsidR="00203BB6" w:rsidRDefault="00203BB6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B6">
        <w:rPr>
          <w:rFonts w:ascii="Times New Roman" w:hAnsi="Times New Roman" w:cs="Times New Roman"/>
          <w:sz w:val="28"/>
          <w:szCs w:val="28"/>
        </w:rPr>
        <w:t>горного надзора.</w:t>
      </w:r>
    </w:p>
    <w:p w14:paraId="25ED3C53" w14:textId="45B8A7C2" w:rsidR="007366EC" w:rsidRDefault="00203BB6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7366EC">
        <w:rPr>
          <w:rFonts w:ascii="Times New Roman" w:hAnsi="Times New Roman" w:cs="Times New Roman"/>
          <w:sz w:val="28"/>
          <w:szCs w:val="28"/>
        </w:rPr>
        <w:t xml:space="preserve">были </w:t>
      </w:r>
      <w:r w:rsidR="007366EC" w:rsidRPr="007366EC">
        <w:rPr>
          <w:rFonts w:ascii="Times New Roman" w:hAnsi="Times New Roman" w:cs="Times New Roman"/>
          <w:sz w:val="28"/>
          <w:szCs w:val="28"/>
        </w:rPr>
        <w:t xml:space="preserve">сформированы 4 новых территориальных </w:t>
      </w:r>
      <w:r w:rsidR="00EF3882">
        <w:rPr>
          <w:rFonts w:ascii="Times New Roman" w:hAnsi="Times New Roman" w:cs="Times New Roman"/>
          <w:sz w:val="28"/>
          <w:szCs w:val="28"/>
        </w:rPr>
        <w:t>органа</w:t>
      </w:r>
      <w:r w:rsidR="007366EC" w:rsidRPr="007366EC">
        <w:rPr>
          <w:rFonts w:ascii="Times New Roman" w:hAnsi="Times New Roman" w:cs="Times New Roman"/>
          <w:sz w:val="28"/>
          <w:szCs w:val="28"/>
        </w:rPr>
        <w:t xml:space="preserve"> суммарной штатной численностью 304 ед. </w:t>
      </w:r>
      <w:r w:rsidR="007366EC">
        <w:rPr>
          <w:rFonts w:ascii="Times New Roman" w:hAnsi="Times New Roman" w:cs="Times New Roman"/>
          <w:sz w:val="28"/>
          <w:szCs w:val="28"/>
        </w:rPr>
        <w:t>О</w:t>
      </w:r>
      <w:r w:rsidR="007366EC" w:rsidRPr="007366EC">
        <w:rPr>
          <w:rFonts w:ascii="Times New Roman" w:hAnsi="Times New Roman" w:cs="Times New Roman"/>
          <w:sz w:val="28"/>
          <w:szCs w:val="28"/>
        </w:rPr>
        <w:t xml:space="preserve">снову коллективов составили местные кадры (85%). </w:t>
      </w:r>
    </w:p>
    <w:p w14:paraId="6FCB41B7" w14:textId="544E1872" w:rsidR="000A6E98" w:rsidRPr="000A6E98" w:rsidRDefault="000A6E98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98">
        <w:rPr>
          <w:rFonts w:ascii="Times New Roman" w:hAnsi="Times New Roman" w:cs="Times New Roman"/>
          <w:sz w:val="28"/>
          <w:szCs w:val="28"/>
        </w:rPr>
        <w:t xml:space="preserve">Ростехнадзором посредством подведомственных специализированных учреждений был реализован комплекс мер по обучению специалистов поднадзорных предприятий основам промышленной безопасности согласно требованиям российского законодательства. К настоящему времени обучено свыше 1 тыс. специалистов, общее количество текущих заявок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0A6E98">
        <w:rPr>
          <w:rFonts w:ascii="Times New Roman" w:hAnsi="Times New Roman" w:cs="Times New Roman"/>
          <w:sz w:val="28"/>
          <w:szCs w:val="28"/>
        </w:rPr>
        <w:t xml:space="preserve">на обучение превысило 2 тысячи от 83 предприятий новых регионов. </w:t>
      </w:r>
      <w:r>
        <w:rPr>
          <w:rFonts w:ascii="Times New Roman" w:hAnsi="Times New Roman" w:cs="Times New Roman"/>
          <w:sz w:val="28"/>
          <w:szCs w:val="28"/>
        </w:rPr>
        <w:t>Ростехнадзором</w:t>
      </w:r>
      <w:r w:rsidRPr="000A6E98">
        <w:rPr>
          <w:rFonts w:ascii="Times New Roman" w:hAnsi="Times New Roman" w:cs="Times New Roman"/>
          <w:sz w:val="28"/>
          <w:szCs w:val="28"/>
        </w:rPr>
        <w:t xml:space="preserve"> принимаются меры по расширению возможностей </w:t>
      </w:r>
      <w:r w:rsidR="00ED6D3F">
        <w:rPr>
          <w:rFonts w:ascii="Times New Roman" w:hAnsi="Times New Roman" w:cs="Times New Roman"/>
          <w:sz w:val="28"/>
          <w:szCs w:val="28"/>
        </w:rPr>
        <w:br/>
      </w:r>
      <w:r w:rsidRPr="000A6E98">
        <w:rPr>
          <w:rFonts w:ascii="Times New Roman" w:hAnsi="Times New Roman" w:cs="Times New Roman"/>
          <w:sz w:val="28"/>
          <w:szCs w:val="28"/>
        </w:rPr>
        <w:t>для обучения.</w:t>
      </w:r>
    </w:p>
    <w:p w14:paraId="6BFFF6FD" w14:textId="530CA754" w:rsidR="007366EC" w:rsidRDefault="000A6E98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98">
        <w:rPr>
          <w:rFonts w:ascii="Times New Roman" w:hAnsi="Times New Roman" w:cs="Times New Roman"/>
          <w:sz w:val="28"/>
          <w:szCs w:val="28"/>
        </w:rPr>
        <w:t xml:space="preserve">На сегодняшний день проведена предварительная инвентаризация поднадзорных объектов, выявлено 700 объектов с признаками ОПО, </w:t>
      </w:r>
      <w:r w:rsidR="00ED6D3F">
        <w:rPr>
          <w:rFonts w:ascii="Times New Roman" w:hAnsi="Times New Roman" w:cs="Times New Roman"/>
          <w:sz w:val="28"/>
          <w:szCs w:val="28"/>
        </w:rPr>
        <w:br/>
      </w:r>
      <w:r w:rsidRPr="000A6E98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31 декабря 2023 г. </w:t>
      </w:r>
      <w:r w:rsidR="007D2F88" w:rsidRPr="000A6E98">
        <w:rPr>
          <w:rFonts w:ascii="Times New Roman" w:hAnsi="Times New Roman" w:cs="Times New Roman"/>
          <w:sz w:val="28"/>
          <w:szCs w:val="28"/>
        </w:rPr>
        <w:t xml:space="preserve">в </w:t>
      </w:r>
      <w:r w:rsidR="007D2F88">
        <w:rPr>
          <w:rFonts w:ascii="Times New Roman" w:hAnsi="Times New Roman" w:cs="Times New Roman"/>
          <w:sz w:val="28"/>
          <w:szCs w:val="28"/>
        </w:rPr>
        <w:t>государственном реестре опасных производственных объектов</w:t>
      </w:r>
      <w:r w:rsidR="007D2F88" w:rsidRPr="000A6E98">
        <w:rPr>
          <w:rFonts w:ascii="Times New Roman" w:hAnsi="Times New Roman" w:cs="Times New Roman"/>
          <w:sz w:val="28"/>
          <w:szCs w:val="28"/>
        </w:rPr>
        <w:t xml:space="preserve"> </w:t>
      </w:r>
      <w:r w:rsidRPr="000A6E98">
        <w:rPr>
          <w:rFonts w:ascii="Times New Roman" w:hAnsi="Times New Roman" w:cs="Times New Roman"/>
          <w:sz w:val="28"/>
          <w:szCs w:val="28"/>
        </w:rPr>
        <w:t>зарегистрировано 2</w:t>
      </w:r>
      <w:r w:rsidR="007D2F88">
        <w:rPr>
          <w:rFonts w:ascii="Times New Roman" w:hAnsi="Times New Roman" w:cs="Times New Roman"/>
          <w:sz w:val="28"/>
          <w:szCs w:val="28"/>
        </w:rPr>
        <w:t>16</w:t>
      </w:r>
      <w:r w:rsidR="0085105F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14:paraId="6EE4E66F" w14:textId="75663D4E" w:rsidR="007D2F88" w:rsidRDefault="007D2F88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видов надзора на территориях новых субъектов Российской Федерации под надзором Ростехнадзора находятся:</w:t>
      </w:r>
    </w:p>
    <w:p w14:paraId="7491D595" w14:textId="77777777" w:rsidR="007D2F88" w:rsidRDefault="007D2F88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угольной промышленности – 66 ОПО;</w:t>
      </w:r>
    </w:p>
    <w:p w14:paraId="07054F8E" w14:textId="77777777" w:rsidR="007D2F88" w:rsidRDefault="007D2F88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нефтегазового комплекса – 56 ОПО;</w:t>
      </w:r>
    </w:p>
    <w:p w14:paraId="5A194D95" w14:textId="77777777" w:rsidR="007D2F88" w:rsidRDefault="007D2F88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подъемные сооружения – 52;</w:t>
      </w:r>
    </w:p>
    <w:p w14:paraId="305D58A3" w14:textId="77777777" w:rsidR="007D2F88" w:rsidRDefault="007D2F88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горнорудной и нерудной промышленности – 14 ОПО;</w:t>
      </w:r>
    </w:p>
    <w:p w14:paraId="52D719A7" w14:textId="77777777" w:rsidR="007D2F88" w:rsidRDefault="007D2F88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взрывопожароопасные объекты растительного сырья – 12;</w:t>
      </w:r>
    </w:p>
    <w:p w14:paraId="420E1DAA" w14:textId="77777777" w:rsidR="00756804" w:rsidRDefault="00756804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работающее под давлением – 6;</w:t>
      </w:r>
    </w:p>
    <w:p w14:paraId="08A1285D" w14:textId="4234F08E" w:rsidR="007D2F88" w:rsidRDefault="007D2F88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металлургической и коксохимической промышленности – 5;</w:t>
      </w:r>
    </w:p>
    <w:p w14:paraId="34DAC522" w14:textId="33AE57E3" w:rsidR="007D2F88" w:rsidRDefault="007D2F88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по производству, хранению, применению взрывчатых материалов промышленного назначения – 1.</w:t>
      </w:r>
    </w:p>
    <w:p w14:paraId="34684B67" w14:textId="4C0B5C8B" w:rsidR="00FA3593" w:rsidRDefault="00FA3593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93">
        <w:rPr>
          <w:rFonts w:ascii="Times New Roman" w:hAnsi="Times New Roman" w:cs="Times New Roman"/>
          <w:sz w:val="28"/>
          <w:szCs w:val="28"/>
        </w:rPr>
        <w:t xml:space="preserve">Систематизированы сведения о 2 010 ГТС, 32 электростанциях, </w:t>
      </w:r>
      <w:r w:rsidR="0066203D">
        <w:rPr>
          <w:rFonts w:ascii="Times New Roman" w:hAnsi="Times New Roman" w:cs="Times New Roman"/>
          <w:sz w:val="28"/>
          <w:szCs w:val="28"/>
        </w:rPr>
        <w:br/>
      </w:r>
      <w:r w:rsidRPr="00FA3593">
        <w:rPr>
          <w:rFonts w:ascii="Times New Roman" w:hAnsi="Times New Roman" w:cs="Times New Roman"/>
          <w:sz w:val="28"/>
          <w:szCs w:val="28"/>
        </w:rPr>
        <w:t>87 843 объектах электросетевого хозяйства,</w:t>
      </w:r>
      <w:r w:rsidR="0066203D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A359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3593">
        <w:rPr>
          <w:rFonts w:ascii="Times New Roman" w:hAnsi="Times New Roman" w:cs="Times New Roman"/>
          <w:sz w:val="28"/>
          <w:szCs w:val="28"/>
        </w:rPr>
        <w:t>241 электроустановк</w:t>
      </w:r>
      <w:r w:rsidR="0066203D">
        <w:rPr>
          <w:rFonts w:ascii="Times New Roman" w:hAnsi="Times New Roman" w:cs="Times New Roman"/>
          <w:sz w:val="28"/>
          <w:szCs w:val="28"/>
        </w:rPr>
        <w:t>е</w:t>
      </w:r>
      <w:r w:rsidRPr="00FA3593">
        <w:rPr>
          <w:rFonts w:ascii="Times New Roman" w:hAnsi="Times New Roman" w:cs="Times New Roman"/>
          <w:sz w:val="28"/>
          <w:szCs w:val="28"/>
        </w:rPr>
        <w:t xml:space="preserve"> потребителей, более 2 304 котельных.</w:t>
      </w:r>
    </w:p>
    <w:p w14:paraId="3A6526EB" w14:textId="58089A76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в сфере атомного надзора </w:t>
      </w:r>
      <w:r w:rsidRPr="0079668D">
        <w:rPr>
          <w:rFonts w:ascii="Times New Roman" w:hAnsi="Times New Roman" w:cs="Times New Roman"/>
          <w:sz w:val="28"/>
          <w:szCs w:val="28"/>
        </w:rPr>
        <w:br/>
        <w:t>на Запорожской АЭС создан самостоятельный отдел в г. Энергодар</w:t>
      </w:r>
      <w:r w:rsidR="00EF3882">
        <w:rPr>
          <w:rFonts w:ascii="Times New Roman" w:hAnsi="Times New Roman" w:cs="Times New Roman"/>
          <w:sz w:val="28"/>
          <w:szCs w:val="28"/>
        </w:rPr>
        <w:t>е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в Донском межрегиональном территориальном управлении по надзору </w:t>
      </w:r>
      <w:r w:rsidRPr="0079668D">
        <w:rPr>
          <w:rFonts w:ascii="Times New Roman" w:hAnsi="Times New Roman" w:cs="Times New Roman"/>
          <w:sz w:val="28"/>
          <w:szCs w:val="28"/>
        </w:rPr>
        <w:br/>
        <w:t>за ядерн</w:t>
      </w:r>
      <w:r w:rsidR="00FA3593">
        <w:rPr>
          <w:rFonts w:ascii="Times New Roman" w:hAnsi="Times New Roman" w:cs="Times New Roman"/>
          <w:sz w:val="28"/>
          <w:szCs w:val="28"/>
        </w:rPr>
        <w:t xml:space="preserve">ой и радиационной безопасностью, </w:t>
      </w:r>
      <w:r w:rsidR="00FA3593" w:rsidRPr="00FA3593">
        <w:rPr>
          <w:rFonts w:ascii="Times New Roman" w:hAnsi="Times New Roman" w:cs="Times New Roman"/>
          <w:sz w:val="28"/>
          <w:szCs w:val="28"/>
        </w:rPr>
        <w:t>а также организован постоянный государственный надзор за комплексом ГТС Запорожской АЭС.</w:t>
      </w:r>
    </w:p>
    <w:p w14:paraId="5592E401" w14:textId="77777777" w:rsidR="002911BA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На Запорожской АЭС обеспечено осуществление постоянного государственного надзора, проведена работа по организации взаимодействия </w:t>
      </w:r>
      <w:r w:rsidRPr="0079668D">
        <w:rPr>
          <w:rFonts w:ascii="Times New Roman" w:hAnsi="Times New Roman" w:cs="Times New Roman"/>
          <w:sz w:val="28"/>
          <w:szCs w:val="28"/>
        </w:rPr>
        <w:br/>
        <w:t>с миссией МАГАТЭ.</w:t>
      </w:r>
    </w:p>
    <w:p w14:paraId="1E20C83E" w14:textId="727324FD" w:rsidR="00666D8F" w:rsidRDefault="009C6CAB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2023 году были приняты постановления Правительства Российской Федерации, разработанные Ростехнадзором, регламентирующие особенности и порядок осуществления отдельных видов федерального государственного надзора</w:t>
      </w:r>
      <w:r w:rsidR="0085105F">
        <w:rPr>
          <w:rFonts w:ascii="Times New Roman" w:hAnsi="Times New Roman" w:cs="Times New Roman"/>
          <w:sz w:val="28"/>
          <w:szCs w:val="28"/>
        </w:rPr>
        <w:t xml:space="preserve"> на</w:t>
      </w:r>
      <w:r w:rsidR="00E30543">
        <w:rPr>
          <w:rFonts w:ascii="Times New Roman" w:hAnsi="Times New Roman" w:cs="Times New Roman"/>
          <w:sz w:val="28"/>
          <w:szCs w:val="28"/>
        </w:rPr>
        <w:t xml:space="preserve"> территориях н</w:t>
      </w:r>
      <w:r w:rsidR="009B2DCE">
        <w:rPr>
          <w:rFonts w:ascii="Times New Roman" w:hAnsi="Times New Roman" w:cs="Times New Roman"/>
          <w:sz w:val="28"/>
          <w:szCs w:val="28"/>
        </w:rPr>
        <w:t>овых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03F931" w14:textId="51197FA2" w:rsidR="009C6CAB" w:rsidRDefault="009C6CAB" w:rsidP="002B2D4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203BB6">
        <w:rPr>
          <w:rFonts w:ascii="Times New Roman" w:hAnsi="Times New Roman" w:cs="Times New Roman"/>
          <w:spacing w:val="-2"/>
          <w:sz w:val="28"/>
          <w:szCs w:val="28"/>
        </w:rPr>
        <w:t xml:space="preserve">15 февраля 2023 г. № 227 </w:t>
      </w:r>
      <w:r w:rsidR="00203BB6" w:rsidRPr="00507824">
        <w:rPr>
          <w:rFonts w:ascii="Times New Roman" w:eastAsia="Calibri" w:hAnsi="Times New Roman" w:cs="Times New Roman"/>
          <w:sz w:val="28"/>
          <w:szCs w:val="28"/>
        </w:rPr>
        <w:t xml:space="preserve">«Об особенностях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203BB6" w:rsidRPr="00507824">
        <w:rPr>
          <w:rFonts w:ascii="Times New Roman" w:eastAsia="Calibri" w:hAnsi="Times New Roman" w:cs="Times New Roman"/>
          <w:sz w:val="28"/>
          <w:szCs w:val="28"/>
        </w:rPr>
        <w:t>на территориях Донецкой Народной Республики, Луганской Народной Республики, Запорожской области и Херсонской области отдельных видов федерального государственного контроля (надзора)»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16FFC5" w14:textId="7049DFC9" w:rsidR="009C6CAB" w:rsidRDefault="009C6CAB" w:rsidP="002B2D4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16 марта 2023 г. № 402 «Об особенностях организации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осуществления государственного контроля (надзора) и муниципального контроля на территориях </w:t>
      </w:r>
      <w:r w:rsidRPr="009C6CAB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E001F9E" w14:textId="3EC1A8F2" w:rsidR="00A265C0" w:rsidRPr="00203BB6" w:rsidRDefault="009C6CAB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Данные постановления предусматривают </w:t>
      </w:r>
      <w:r w:rsidR="00A265C0" w:rsidRPr="0079668D">
        <w:rPr>
          <w:rFonts w:ascii="Times New Roman" w:hAnsi="Times New Roman" w:cs="Times New Roman"/>
          <w:sz w:val="28"/>
          <w:szCs w:val="28"/>
        </w:rPr>
        <w:t xml:space="preserve">(в сфере компетенции </w:t>
      </w:r>
      <w:r w:rsidR="00003F14" w:rsidRPr="0079668D">
        <w:rPr>
          <w:rFonts w:ascii="Times New Roman" w:hAnsi="Times New Roman" w:cs="Times New Roman"/>
          <w:sz w:val="28"/>
          <w:szCs w:val="28"/>
        </w:rPr>
        <w:t>Ростехнадзора</w:t>
      </w:r>
      <w:r w:rsidR="00A265C0" w:rsidRPr="0079668D">
        <w:rPr>
          <w:rFonts w:ascii="Times New Roman" w:hAnsi="Times New Roman" w:cs="Times New Roman"/>
          <w:sz w:val="28"/>
          <w:szCs w:val="28"/>
        </w:rPr>
        <w:t>):</w:t>
      </w:r>
    </w:p>
    <w:p w14:paraId="470D56E4" w14:textId="016B2890" w:rsidR="00A265C0" w:rsidRPr="0079668D" w:rsidRDefault="00A265C0" w:rsidP="002B2D4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введение режима постоянного надзора на ОПО и ГТС </w:t>
      </w:r>
      <w:r w:rsidR="00FD7BA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с 1 июня 2023 г.;</w:t>
      </w:r>
    </w:p>
    <w:p w14:paraId="65CB3F5E" w14:textId="06FFC766" w:rsidR="00A265C0" w:rsidRPr="0079668D" w:rsidRDefault="00A265C0" w:rsidP="002B2D4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мораторий на проведение плановых проверок до 1 января 2025 г.;</w:t>
      </w:r>
    </w:p>
    <w:p w14:paraId="414AF17C" w14:textId="1D91588B" w:rsidR="00A265C0" w:rsidRPr="0079668D" w:rsidRDefault="00A265C0" w:rsidP="002B2D4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запрет на возбуждение дел об административных правонарушениях до 1 января 2025 г. (за исключением случаев причинения вреда жизни </w:t>
      </w:r>
      <w:r w:rsidR="00FD7BA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и здоровью граждан);</w:t>
      </w:r>
    </w:p>
    <w:p w14:paraId="731EF0F2" w14:textId="6BFE8C38" w:rsidR="00A265C0" w:rsidRPr="0079668D" w:rsidRDefault="00A265C0" w:rsidP="002B2D4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проведение профилактических визитов до 1 января 2028 г.;</w:t>
      </w:r>
    </w:p>
    <w:p w14:paraId="7F41E402" w14:textId="1F563FFD" w:rsidR="002911BA" w:rsidRPr="0079668D" w:rsidRDefault="00A265C0" w:rsidP="002B2D4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ограничения на распространение информации о поднадзорных объектах.</w:t>
      </w:r>
    </w:p>
    <w:p w14:paraId="1503D4B6" w14:textId="7F30D950" w:rsidR="002911BA" w:rsidRDefault="002911BA" w:rsidP="002B2D4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позволя</w:t>
      </w:r>
      <w:r w:rsidR="00666D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направить усилия контрольного (надзорного) органа и поднадзорных организаций на </w:t>
      </w:r>
      <w:r w:rsidRPr="007966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приведение объектов контроля в состояние, обеспечивающее их безопасную эксплуатацию. </w:t>
      </w:r>
      <w:r w:rsidR="00FD7BA4" w:rsidRPr="007966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течение переходного периода в рамках осуществления контрольных (надзорных) функций приоритетное внимание будет уделяться профилактике нарушений обязательных требований, обеспечению поэтапного приведения объектов контроля в соответствие с установленными требованиями </w:t>
      </w:r>
      <w:r w:rsidR="00FD7BA4" w:rsidRPr="007966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минимизации административной нагрузки на эксплуатирующие организации</w:t>
      </w:r>
      <w:r w:rsidR="000B0F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14:paraId="57C352BB" w14:textId="6AEA2B1E" w:rsidR="00666D8F" w:rsidRPr="00666D8F" w:rsidRDefault="00666D8F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D8F">
        <w:rPr>
          <w:rFonts w:ascii="Times New Roman" w:eastAsia="Calibri" w:hAnsi="Times New Roman" w:cs="Times New Roman"/>
          <w:sz w:val="28"/>
          <w:szCs w:val="28"/>
        </w:rPr>
        <w:t>от 30</w:t>
      </w:r>
      <w:r w:rsidR="000B0F7C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666D8F">
        <w:rPr>
          <w:rFonts w:ascii="Times New Roman" w:eastAsia="Calibri" w:hAnsi="Times New Roman" w:cs="Times New Roman"/>
          <w:sz w:val="28"/>
          <w:szCs w:val="28"/>
        </w:rPr>
        <w:t>2023</w:t>
      </w:r>
      <w:r w:rsidR="0066203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666D8F">
        <w:rPr>
          <w:rFonts w:ascii="Times New Roman" w:eastAsia="Calibri" w:hAnsi="Times New Roman" w:cs="Times New Roman"/>
          <w:sz w:val="28"/>
          <w:szCs w:val="28"/>
        </w:rPr>
        <w:t xml:space="preserve"> № 873 «Об особенностях применения на территориях Донецкой Народной Республики, Луганской Народной Республики, Запорожской области и Херсонской области положений законодательства Российской Федерации в сферах промышленной безопасности опасных производственных объектов и обеспечения безопасности гидротехнических сооружений»;</w:t>
      </w:r>
    </w:p>
    <w:p w14:paraId="55BAAED0" w14:textId="38BD515E" w:rsidR="00666D8F" w:rsidRPr="00666D8F" w:rsidRDefault="00666D8F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D8F">
        <w:rPr>
          <w:rFonts w:ascii="Times New Roman" w:eastAsia="Calibri" w:hAnsi="Times New Roman" w:cs="Times New Roman"/>
          <w:sz w:val="28"/>
          <w:szCs w:val="28"/>
        </w:rPr>
        <w:t>от 30</w:t>
      </w:r>
      <w:r w:rsidR="000B0F7C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666D8F">
        <w:rPr>
          <w:rFonts w:ascii="Times New Roman" w:eastAsia="Calibri" w:hAnsi="Times New Roman" w:cs="Times New Roman"/>
          <w:sz w:val="28"/>
          <w:szCs w:val="28"/>
        </w:rPr>
        <w:t>2023</w:t>
      </w:r>
      <w:r w:rsidR="000B0F7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666D8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B0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D8F">
        <w:rPr>
          <w:rFonts w:ascii="Times New Roman" w:eastAsia="Calibri" w:hAnsi="Times New Roman" w:cs="Times New Roman"/>
          <w:sz w:val="28"/>
          <w:szCs w:val="28"/>
        </w:rPr>
        <w:t>874 «О внесении изменений в некоторые акты Прав</w:t>
      </w:r>
      <w:r w:rsidR="000B0F7C">
        <w:rPr>
          <w:rFonts w:ascii="Times New Roman" w:eastAsia="Calibri" w:hAnsi="Times New Roman" w:cs="Times New Roman"/>
          <w:sz w:val="28"/>
          <w:szCs w:val="28"/>
        </w:rPr>
        <w:t xml:space="preserve">ительства Российской Федерации». </w:t>
      </w:r>
    </w:p>
    <w:p w14:paraId="7A110B5C" w14:textId="77777777" w:rsidR="00666D8F" w:rsidRPr="00666D8F" w:rsidRDefault="00666D8F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D8F">
        <w:rPr>
          <w:rFonts w:ascii="Times New Roman" w:eastAsia="Calibri" w:hAnsi="Times New Roman" w:cs="Times New Roman"/>
          <w:sz w:val="28"/>
          <w:szCs w:val="28"/>
        </w:rPr>
        <w:lastRenderedPageBreak/>
        <w:t>Принятые постановления развивают нормативную базу, необходимую для поэтапной адаптации предприятий Донецкой Народной Республики, Луганской Народной Республики, Запорожской области и Херсонской области, построенных и эксплуатировавшихся в соответствии с иными обязательными требованиями, к исполнению обязательных требований, установленных в соответствии с федеральным законодательством.</w:t>
      </w:r>
    </w:p>
    <w:p w14:paraId="0C3F9604" w14:textId="77777777" w:rsidR="00666D8F" w:rsidRPr="00666D8F" w:rsidRDefault="00666D8F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D8F">
        <w:rPr>
          <w:rFonts w:ascii="Times New Roman" w:eastAsia="Calibri" w:hAnsi="Times New Roman" w:cs="Times New Roman"/>
          <w:sz w:val="28"/>
          <w:szCs w:val="28"/>
        </w:rPr>
        <w:t>Временные особенности регулирования на соответствующих территориях введены по следующим направлениям:</w:t>
      </w:r>
    </w:p>
    <w:p w14:paraId="6505BAF4" w14:textId="51E749F4" w:rsidR="00666D8F" w:rsidRPr="00666D8F" w:rsidRDefault="00666D8F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D8F">
        <w:rPr>
          <w:rFonts w:ascii="Times New Roman" w:eastAsia="Calibri" w:hAnsi="Times New Roman" w:cs="Times New Roman"/>
          <w:sz w:val="28"/>
          <w:szCs w:val="28"/>
        </w:rPr>
        <w:t>регистрация опасных производственных объектов и гидротехнических сооружений;</w:t>
      </w:r>
    </w:p>
    <w:p w14:paraId="28121925" w14:textId="310D086F" w:rsidR="00666D8F" w:rsidRPr="00666D8F" w:rsidRDefault="00666D8F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D8F">
        <w:rPr>
          <w:rFonts w:ascii="Times New Roman" w:eastAsia="Calibri" w:hAnsi="Times New Roman" w:cs="Times New Roman"/>
          <w:sz w:val="28"/>
          <w:szCs w:val="28"/>
        </w:rPr>
        <w:t>аттестация в области промышленной безопасности, по вопросам безопасности гидротехнических сооружений;</w:t>
      </w:r>
    </w:p>
    <w:p w14:paraId="2244524D" w14:textId="5C09484A" w:rsidR="00666D8F" w:rsidRPr="00666D8F" w:rsidRDefault="00666D8F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D8F">
        <w:rPr>
          <w:rFonts w:ascii="Times New Roman" w:eastAsia="Calibri" w:hAnsi="Times New Roman" w:cs="Times New Roman"/>
          <w:sz w:val="28"/>
          <w:szCs w:val="28"/>
        </w:rPr>
        <w:t>подтверждение готовности к выполнению трудовых функций в сфере теплоснабжения;</w:t>
      </w:r>
    </w:p>
    <w:p w14:paraId="13C685D4" w14:textId="3D8D995A" w:rsidR="00666D8F" w:rsidRPr="00666D8F" w:rsidRDefault="00666D8F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D8F">
        <w:rPr>
          <w:rFonts w:ascii="Times New Roman" w:eastAsia="Calibri" w:hAnsi="Times New Roman" w:cs="Times New Roman"/>
          <w:sz w:val="28"/>
          <w:szCs w:val="28"/>
        </w:rPr>
        <w:t xml:space="preserve">раскрытие информации об опасных производственных объектах </w:t>
      </w:r>
      <w:r w:rsidR="00EE05FD">
        <w:rPr>
          <w:rFonts w:ascii="Times New Roman" w:eastAsia="Calibri" w:hAnsi="Times New Roman" w:cs="Times New Roman"/>
          <w:sz w:val="28"/>
          <w:szCs w:val="28"/>
        </w:rPr>
        <w:br/>
      </w:r>
      <w:r w:rsidRPr="00666D8F">
        <w:rPr>
          <w:rFonts w:ascii="Times New Roman" w:eastAsia="Calibri" w:hAnsi="Times New Roman" w:cs="Times New Roman"/>
          <w:sz w:val="28"/>
          <w:szCs w:val="28"/>
        </w:rPr>
        <w:t>и гидротехнических сооружениях;</w:t>
      </w:r>
    </w:p>
    <w:p w14:paraId="6923560B" w14:textId="0873550A" w:rsidR="00666D8F" w:rsidRPr="00666D8F" w:rsidRDefault="00666D8F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D8F">
        <w:rPr>
          <w:rFonts w:ascii="Times New Roman" w:eastAsia="Calibri" w:hAnsi="Times New Roman" w:cs="Times New Roman"/>
          <w:sz w:val="28"/>
          <w:szCs w:val="28"/>
        </w:rPr>
        <w:t>декларирование безопасности гидротехнических сооружений;</w:t>
      </w:r>
    </w:p>
    <w:p w14:paraId="65E8F0FF" w14:textId="34567511" w:rsidR="00666D8F" w:rsidRDefault="00666D8F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D8F">
        <w:rPr>
          <w:rFonts w:ascii="Times New Roman" w:eastAsia="Calibri" w:hAnsi="Times New Roman" w:cs="Times New Roman"/>
          <w:sz w:val="28"/>
          <w:szCs w:val="28"/>
        </w:rPr>
        <w:t>финансовое обеспечение ответственности владельцев гидротехнических сооружений;</w:t>
      </w:r>
    </w:p>
    <w:p w14:paraId="4B920C51" w14:textId="7BD0EB0E" w:rsidR="00FA3593" w:rsidRPr="00666D8F" w:rsidRDefault="00FA3593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разработка правил эксплуатации ГТС;</w:t>
      </w:r>
    </w:p>
    <w:p w14:paraId="1F5C8BC5" w14:textId="73D5E597" w:rsidR="00666D8F" w:rsidRPr="00666D8F" w:rsidRDefault="00666D8F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D8F">
        <w:rPr>
          <w:rFonts w:ascii="Times New Roman" w:eastAsia="Calibri" w:hAnsi="Times New Roman" w:cs="Times New Roman"/>
          <w:sz w:val="28"/>
          <w:szCs w:val="28"/>
        </w:rPr>
        <w:t>техническое расследование причин аварий на опасных производственных объектах и аварий гидротехнических сооружений;</w:t>
      </w:r>
    </w:p>
    <w:p w14:paraId="66204449" w14:textId="6FD5B894" w:rsidR="00666D8F" w:rsidRPr="00666D8F" w:rsidRDefault="00666D8F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D8F">
        <w:rPr>
          <w:rFonts w:ascii="Times New Roman" w:eastAsia="Calibri" w:hAnsi="Times New Roman" w:cs="Times New Roman"/>
          <w:sz w:val="28"/>
          <w:szCs w:val="28"/>
        </w:rPr>
        <w:t>проверка готовности муниципальных образований к отопительному периоду.</w:t>
      </w:r>
    </w:p>
    <w:p w14:paraId="0F975846" w14:textId="7517072A" w:rsidR="00666D8F" w:rsidRDefault="00666D8F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D8F">
        <w:rPr>
          <w:rFonts w:ascii="Times New Roman" w:eastAsia="Calibri" w:hAnsi="Times New Roman" w:cs="Times New Roman"/>
          <w:sz w:val="28"/>
          <w:szCs w:val="28"/>
        </w:rPr>
        <w:t xml:space="preserve">Определен правовой статус разрешительных документов в области промышленной безопасности и безопасности гидротехнических сооружений, полученных заявителями в течение переходного периода в соответствии </w:t>
      </w:r>
      <w:r w:rsidR="000B0F7C">
        <w:rPr>
          <w:rFonts w:ascii="Times New Roman" w:eastAsia="Calibri" w:hAnsi="Times New Roman" w:cs="Times New Roman"/>
          <w:sz w:val="28"/>
          <w:szCs w:val="28"/>
        </w:rPr>
        <w:br/>
      </w:r>
      <w:r w:rsidRPr="00666D8F">
        <w:rPr>
          <w:rFonts w:ascii="Times New Roman" w:eastAsia="Calibri" w:hAnsi="Times New Roman" w:cs="Times New Roman"/>
          <w:sz w:val="28"/>
          <w:szCs w:val="28"/>
        </w:rPr>
        <w:t>с законодательством новых регионов.</w:t>
      </w:r>
    </w:p>
    <w:p w14:paraId="57F7ACD9" w14:textId="6EDB600E" w:rsidR="00B8217E" w:rsidRDefault="00B8217E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осуществления контрольной (надзорной) деятельности </w:t>
      </w:r>
      <w:r w:rsidR="0085105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2023 г</w:t>
      </w:r>
      <w:r w:rsidR="0066203D">
        <w:rPr>
          <w:rFonts w:ascii="Times New Roman" w:eastAsia="Calibri" w:hAnsi="Times New Roman" w:cs="Times New Roman"/>
          <w:sz w:val="28"/>
          <w:szCs w:val="28"/>
        </w:rPr>
        <w:t>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05F">
        <w:rPr>
          <w:rFonts w:ascii="Times New Roman" w:eastAsia="Calibri" w:hAnsi="Times New Roman" w:cs="Times New Roman"/>
          <w:sz w:val="28"/>
          <w:szCs w:val="28"/>
        </w:rPr>
        <w:t xml:space="preserve">с учетом действующих ограничений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территориях новых субъектов Российской Федерации было проведено 17 внеплановых контрольных (надзорных) мероприятий, из них (по видам надзора):</w:t>
      </w:r>
    </w:p>
    <w:p w14:paraId="3F5C97C5" w14:textId="68B2673D" w:rsidR="00B8217E" w:rsidRDefault="00B8217E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области использования атомной энергии – 13;</w:t>
      </w:r>
    </w:p>
    <w:p w14:paraId="0B3F8EB6" w14:textId="79D8EB4A" w:rsidR="00B8217E" w:rsidRDefault="00B8217E" w:rsidP="002B2D4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области промышленной безопасности – 4.</w:t>
      </w:r>
    </w:p>
    <w:p w14:paraId="180533A8" w14:textId="00679483" w:rsidR="00244BB4" w:rsidRPr="0066203D" w:rsidRDefault="00244BB4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6203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Поэтапно вводится постоянный государственный надзор на объектах чрезвычайно высокой опасности. С 2 июня 2023 г., с момента начала исполнения Ростехнадзором полномочий в новых регионах, введен постоянный надзор на ОПО I класса опасности. Это</w:t>
      </w:r>
      <w:r w:rsidR="00ED6D3F" w:rsidRPr="0066203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Pr="0066203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основном</w:t>
      </w:r>
      <w:r w:rsidR="00ED6D3F" w:rsidRPr="0066203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Pr="0066203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объекты угольной отрасли.</w:t>
      </w:r>
    </w:p>
    <w:p w14:paraId="1A9B7A04" w14:textId="1AEB88A6" w:rsidR="00244BB4" w:rsidRPr="00EE05FD" w:rsidRDefault="00ED6D3F" w:rsidP="002B2D4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244BB4" w:rsidRPr="00EE05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одавляющее большинство шахт не соответствует российским требованиям промышленной безопасности, в связи с этим:</w:t>
      </w:r>
    </w:p>
    <w:p w14:paraId="59A4B7F4" w14:textId="77777777" w:rsidR="00244BB4" w:rsidRPr="00EE05FD" w:rsidRDefault="00244BB4" w:rsidP="002B2D4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E05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ведется работа по подготовке планов приведения шахт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E05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EE05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 обязательными требованиями;</w:t>
      </w:r>
    </w:p>
    <w:p w14:paraId="1F31F6F1" w14:textId="77777777" w:rsidR="00244BB4" w:rsidRDefault="00244BB4" w:rsidP="002B2D4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E05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период подготовки и реализации указанных планов выполняются мероприятия по обеспечению безопасности.</w:t>
      </w:r>
    </w:p>
    <w:p w14:paraId="7CC0A113" w14:textId="6A187A4D" w:rsidR="00244BB4" w:rsidRDefault="00244BB4" w:rsidP="002B2D4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рамках</w:t>
      </w:r>
      <w:r w:rsidRPr="00244B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режима постоянного надзора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Запорожской АЭС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244B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утвержденными </w:t>
      </w:r>
      <w:r w:rsidRPr="00244B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планами работ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Ростехнадзором</w:t>
      </w:r>
      <w:r w:rsidRPr="00244B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2023 г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оду</w:t>
      </w:r>
      <w:r w:rsidRPr="00244B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проведено 208 контрольных надзорных мероприятий, включая мониторинг соблюдения требований федеральных норм и правил в области использования атомной энергии, регламентов и инструкций по эксплуатации энергоблоков, соблюдения требований к обеспечению учета и контроля ядерных материалов.</w:t>
      </w:r>
    </w:p>
    <w:p w14:paraId="0F08AF07" w14:textId="6F81955A" w:rsidR="001772E0" w:rsidRPr="001772E0" w:rsidRDefault="001772E0" w:rsidP="001772E0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772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Обеспечена готовность к предоставлению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Ростехнадзором</w:t>
      </w:r>
      <w:r w:rsidRPr="001772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государственных услуг для организаций новых регионов.</w:t>
      </w:r>
    </w:p>
    <w:p w14:paraId="4678B9B0" w14:textId="63B0F287" w:rsidR="001772E0" w:rsidRPr="00244BB4" w:rsidRDefault="001772E0" w:rsidP="001772E0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772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Эксплуатирующими организациями активно ведется работа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1772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подготовке необходимого пакета документов для получения соответствующих лицензий.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2023 году</w:t>
      </w:r>
      <w:r w:rsidRPr="001772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выдано </w:t>
      </w:r>
      <w:r w:rsidR="008A71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14</w:t>
      </w:r>
      <w:r w:rsidRPr="001772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лицензий.</w:t>
      </w:r>
    </w:p>
    <w:p w14:paraId="45E932E4" w14:textId="6596C96B" w:rsidR="001B41FB" w:rsidRPr="00BF0048" w:rsidRDefault="001B41FB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F004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Приоритетом </w:t>
      </w:r>
      <w:r w:rsidR="00ED6D3F" w:rsidRPr="00BF004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деятельности Ростехнадзора в </w:t>
      </w:r>
      <w:r w:rsidRPr="00BF004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новых субъектах </w:t>
      </w:r>
      <w:r w:rsidRPr="00BF004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на переходный период (</w:t>
      </w:r>
      <w:r w:rsidRPr="00BF0048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до 1 января 2025 г.</w:t>
      </w:r>
      <w:r w:rsidRPr="00BF004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) определена профилактическая работа. Это консультирование поднадзорных организаций и проведение профилактических визитов. </w:t>
      </w:r>
    </w:p>
    <w:p w14:paraId="242A23F4" w14:textId="2F5171C3" w:rsidR="00666D8F" w:rsidRDefault="0085105F" w:rsidP="002B2D4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рамках профилактической </w:t>
      </w:r>
      <w:r w:rsidR="00EE05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деятельности на территориях новых субъектов Российской Федерации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2023 году Ростехнадзором объявлено </w:t>
      </w:r>
      <w:r w:rsidR="00EE05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25 предостережений о недопустимости нарушения обязательных требований, провед</w:t>
      </w:r>
      <w:r w:rsidR="00EE05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ено </w:t>
      </w:r>
      <w:r w:rsidR="00B533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130</w:t>
      </w:r>
      <w:r w:rsidR="00EE05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профилактических визитов.</w:t>
      </w:r>
    </w:p>
    <w:p w14:paraId="16709C64" w14:textId="77777777" w:rsidR="0085105F" w:rsidRPr="00BF0048" w:rsidRDefault="0085105F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F004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2023 году аварий на поднадзорных Ростехнадзору объектах </w:t>
      </w:r>
      <w:r w:rsidRPr="00BF004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на территориях новых субъектов Российской Федерации не зафиксировано.</w:t>
      </w:r>
    </w:p>
    <w:p w14:paraId="792C5E6C" w14:textId="0CD69A39" w:rsidR="0085105F" w:rsidRPr="00C86754" w:rsidRDefault="00ED6D3F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105F" w:rsidRPr="00C8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уммарно зафиксировано 11 погибших в результате смертельных несчастных случаев, не связанных с авариями, а именно: </w:t>
      </w:r>
    </w:p>
    <w:p w14:paraId="362F5AFB" w14:textId="0158E1F6" w:rsidR="0085105F" w:rsidRPr="00C86754" w:rsidRDefault="0085105F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4">
        <w:rPr>
          <w:rFonts w:ascii="Times New Roman" w:eastAsia="Times New Roman" w:hAnsi="Times New Roman" w:cs="Times New Roman"/>
          <w:sz w:val="28"/>
          <w:szCs w:val="28"/>
          <w:lang w:eastAsia="ru-RU"/>
        </w:rPr>
        <w:t>8 погибших – на поднадзорных объектах угольной промышленности</w:t>
      </w:r>
      <w:r w:rsidR="00ED6D3F" w:rsidRPr="00C867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8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C231DD" w14:textId="612F8344" w:rsidR="0085105F" w:rsidRPr="00C86754" w:rsidRDefault="0085105F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погибших – в результате одного группового несчастного случая </w:t>
      </w:r>
      <w:r w:rsidRPr="00C86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объекте металлургической и коксохимической промышленности</w:t>
      </w:r>
      <w:r w:rsidR="00ED6D3F" w:rsidRPr="00C867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8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FFCD98" w14:textId="77777777" w:rsidR="0085105F" w:rsidRPr="00C86754" w:rsidRDefault="0085105F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54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погибший – на электроустановках потребителей.</w:t>
      </w:r>
    </w:p>
    <w:p w14:paraId="6D7EFFAE" w14:textId="77777777" w:rsidR="0085105F" w:rsidRDefault="0085105F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B65E6" w14:textId="3F3BF9B2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DCE">
        <w:rPr>
          <w:rFonts w:ascii="Times New Roman" w:hAnsi="Times New Roman" w:cs="Times New Roman"/>
          <w:b/>
          <w:bCs/>
          <w:sz w:val="28"/>
          <w:szCs w:val="28"/>
        </w:rPr>
        <w:t xml:space="preserve">8. Отчет о выполнении Плана деятельности </w:t>
      </w:r>
      <w:r w:rsidR="00B27E31" w:rsidRPr="009B2DCE">
        <w:rPr>
          <w:rFonts w:ascii="Times New Roman" w:hAnsi="Times New Roman" w:cs="Times New Roman"/>
          <w:b/>
          <w:bCs/>
          <w:sz w:val="28"/>
          <w:szCs w:val="28"/>
        </w:rPr>
        <w:t>Ростехнадзора</w:t>
      </w:r>
      <w:r w:rsidRPr="009B2D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на 2020–2024 годы</w:t>
      </w:r>
    </w:p>
    <w:p w14:paraId="24110E9C" w14:textId="77777777" w:rsidR="002911BA" w:rsidRPr="0079668D" w:rsidRDefault="002911BA" w:rsidP="002B2D4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План деятельности Федеральной службы по экологическому, технологическому и атомному надзору на 2020–2024 годы (далее – План деятельности Ростехнадзора) утвержден приказом Ростехнадзора от 20 апреля 2020 г. № 165 (в соответствии с требованиями приказа Минэкономразвития России от 15 февраля 2016 г. № 68). </w:t>
      </w:r>
    </w:p>
    <w:p w14:paraId="13D4C172" w14:textId="64DCCFBF" w:rsidR="0067329C" w:rsidRPr="0079668D" w:rsidRDefault="002911BA" w:rsidP="002B2D4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lastRenderedPageBreak/>
        <w:t>В 202</w:t>
      </w:r>
      <w:r w:rsidR="007366E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году Ростехнадзором в рамках реализации государственной политики в </w:t>
      </w:r>
      <w:r w:rsidR="00E036F3" w:rsidRPr="0079668D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установленной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сфере в </w:t>
      </w:r>
      <w:r w:rsidR="00E036F3" w:rsidRPr="0079668D">
        <w:rPr>
          <w:rFonts w:ascii="Times New Roman" w:eastAsia="Times New Roman" w:hAnsi="Times New Roman" w:cs="Times New Roman"/>
          <w:sz w:val="28"/>
          <w:szCs w:val="28"/>
        </w:rPr>
        <w:t xml:space="preserve">целом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обеспечено выполнение мероприятий, предусмотренных Планом деятельности Ростехнадзора</w:t>
      </w:r>
      <w:r w:rsidR="009A2713" w:rsidRPr="007966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2262" w:rsidRPr="0079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6A3949" w14:textId="4F24F189" w:rsidR="002911BA" w:rsidRPr="0079668D" w:rsidRDefault="002911BA" w:rsidP="002B2D4D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  <w:lang w:eastAsia="ru-RU"/>
        </w:rPr>
        <w:t>Информация о реализации в 202</w:t>
      </w:r>
      <w:r w:rsidR="007366EC">
        <w:rPr>
          <w:rFonts w:ascii="Times New Roman" w:hAnsi="Times New Roman"/>
          <w:sz w:val="28"/>
          <w:szCs w:val="28"/>
          <w:lang w:eastAsia="ru-RU"/>
        </w:rPr>
        <w:t>3</w:t>
      </w:r>
      <w:r w:rsidRPr="0079668D">
        <w:rPr>
          <w:rFonts w:ascii="Times New Roman" w:hAnsi="Times New Roman"/>
          <w:sz w:val="28"/>
          <w:szCs w:val="28"/>
          <w:lang w:eastAsia="ru-RU"/>
        </w:rPr>
        <w:t xml:space="preserve"> году основных направлений Плана деятельности Ростехнадзора приведена в </w:t>
      </w:r>
      <w:r w:rsidR="000012AB">
        <w:rPr>
          <w:rFonts w:ascii="Times New Roman" w:hAnsi="Times New Roman"/>
          <w:sz w:val="28"/>
          <w:szCs w:val="28"/>
          <w:lang w:eastAsia="ru-RU"/>
        </w:rPr>
        <w:t>Приложении</w:t>
      </w:r>
      <w:r w:rsidRPr="0079668D">
        <w:rPr>
          <w:rFonts w:ascii="Times New Roman" w:hAnsi="Times New Roman"/>
          <w:sz w:val="28"/>
          <w:szCs w:val="28"/>
          <w:lang w:eastAsia="ru-RU"/>
        </w:rPr>
        <w:t xml:space="preserve"> № 2 к настоящему докладу.</w:t>
      </w:r>
    </w:p>
    <w:p w14:paraId="2F246B5B" w14:textId="77777777" w:rsidR="002911BA" w:rsidRDefault="002911BA" w:rsidP="002B2D4D">
      <w:pPr>
        <w:spacing w:after="0" w:line="360" w:lineRule="exact"/>
        <w:ind w:firstLine="709"/>
      </w:pPr>
    </w:p>
    <w:p w14:paraId="1BE2A97D" w14:textId="132DFA0D" w:rsidR="002911BA" w:rsidRPr="0079668D" w:rsidRDefault="00D41BDB" w:rsidP="002B2D4D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2911BA" w:rsidRPr="0079668D">
        <w:rPr>
          <w:rFonts w:ascii="Times New Roman" w:hAnsi="Times New Roman"/>
          <w:b/>
          <w:bCs/>
          <w:sz w:val="28"/>
          <w:szCs w:val="28"/>
        </w:rPr>
        <w:t xml:space="preserve">. Взаимодействие со средствами массовой информации </w:t>
      </w:r>
      <w:r w:rsidR="002911BA" w:rsidRPr="0079668D">
        <w:rPr>
          <w:rFonts w:ascii="Times New Roman" w:hAnsi="Times New Roman"/>
          <w:b/>
          <w:bCs/>
          <w:sz w:val="28"/>
          <w:szCs w:val="28"/>
        </w:rPr>
        <w:br/>
        <w:t>и институтами гражданского общества</w:t>
      </w:r>
    </w:p>
    <w:p w14:paraId="14BD65E8" w14:textId="77777777" w:rsidR="00002BBC" w:rsidRPr="00002BBC" w:rsidRDefault="00002BBC" w:rsidP="002B2D4D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02BBC">
        <w:rPr>
          <w:rFonts w:ascii="Times New Roman" w:eastAsia="Calibri" w:hAnsi="Times New Roman" w:cs="Times New Roman"/>
          <w:sz w:val="28"/>
          <w:szCs w:val="28"/>
        </w:rPr>
        <w:t xml:space="preserve">В течение 2023 года в Ростехнадзоре продолжалась работа </w:t>
      </w:r>
      <w:r w:rsidRPr="00002BBC">
        <w:rPr>
          <w:rFonts w:ascii="Times New Roman" w:eastAsia="Calibri" w:hAnsi="Times New Roman" w:cs="Times New Roman"/>
          <w:sz w:val="28"/>
          <w:szCs w:val="28"/>
        </w:rPr>
        <w:br/>
        <w:t>по поддержанию открытости, разъяснению целей и задач ведомства, выстраиванию связей с пресс</w:t>
      </w:r>
      <w:r w:rsidRPr="00002BBC">
        <w:rPr>
          <w:rFonts w:ascii="Times New Roman" w:eastAsia="Calibri" w:hAnsi="Times New Roman" w:cs="Times New Roman"/>
          <w:sz w:val="28"/>
          <w:szCs w:val="28"/>
        </w:rPr>
        <w:softHyphen/>
        <w:t xml:space="preserve">-службами других федеральных органов исполнительной власти, СМИ, профсоюзными и общественными организациями. </w:t>
      </w:r>
    </w:p>
    <w:p w14:paraId="40FB216A" w14:textId="3F9C6442" w:rsidR="00002BBC" w:rsidRPr="00002BBC" w:rsidRDefault="00002BBC" w:rsidP="002B2D4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BBC">
        <w:rPr>
          <w:rFonts w:ascii="Times New Roman" w:eastAsia="Calibri" w:hAnsi="Times New Roman" w:cs="Times New Roman"/>
          <w:sz w:val="28"/>
          <w:szCs w:val="28"/>
        </w:rPr>
        <w:t>На регулярной основе обновлялась новостная лента официального интернет-сайта Ростехнадзора. За год размещено 3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02BBC">
        <w:rPr>
          <w:rFonts w:ascii="Times New Roman" w:eastAsia="Calibri" w:hAnsi="Times New Roman" w:cs="Times New Roman"/>
          <w:sz w:val="28"/>
          <w:szCs w:val="28"/>
        </w:rPr>
        <w:t>436 пресс</w:t>
      </w:r>
      <w:r w:rsidRPr="00002BBC">
        <w:rPr>
          <w:rFonts w:ascii="Times New Roman" w:eastAsia="Calibri" w:hAnsi="Times New Roman" w:cs="Times New Roman"/>
          <w:sz w:val="28"/>
          <w:szCs w:val="28"/>
        </w:rPr>
        <w:softHyphen/>
        <w:t xml:space="preserve">-релизов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02BBC">
        <w:rPr>
          <w:rFonts w:ascii="Times New Roman" w:eastAsia="Calibri" w:hAnsi="Times New Roman" w:cs="Times New Roman"/>
          <w:sz w:val="28"/>
          <w:szCs w:val="28"/>
        </w:rPr>
        <w:t>и 15 материалов антикоррупционной направленности. В рамках взаимодействия со СМИ подготовлено 249 официальных ответов на запросы журналистов.</w:t>
      </w:r>
    </w:p>
    <w:p w14:paraId="7D3DB8D2" w14:textId="2610D524" w:rsidR="00002BBC" w:rsidRPr="00002BBC" w:rsidRDefault="00002BBC" w:rsidP="002B2D4D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02BBC">
        <w:rPr>
          <w:rFonts w:ascii="Times New Roman" w:hAnsi="Times New Roman"/>
          <w:bCs/>
          <w:sz w:val="28"/>
          <w:szCs w:val="28"/>
        </w:rPr>
        <w:t>Р</w:t>
      </w:r>
      <w:r w:rsidRPr="00002BBC">
        <w:rPr>
          <w:rFonts w:ascii="Times New Roman" w:eastAsia="Calibri" w:hAnsi="Times New Roman" w:cs="Times New Roman"/>
          <w:sz w:val="28"/>
          <w:szCs w:val="28"/>
        </w:rPr>
        <w:t>асширена представленность Ростехнадзора в социальных сетях:</w:t>
      </w:r>
      <w:r w:rsidRPr="00002B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2BBC">
        <w:rPr>
          <w:rFonts w:ascii="Times New Roman" w:eastAsia="Calibri" w:hAnsi="Times New Roman" w:cs="Times New Roman"/>
          <w:sz w:val="28"/>
          <w:szCs w:val="28"/>
        </w:rPr>
        <w:t xml:space="preserve">созданы аккаунты для территориальных </w:t>
      </w:r>
      <w:r w:rsidR="00EF3882">
        <w:rPr>
          <w:rFonts w:ascii="Times New Roman" w:eastAsia="Calibri" w:hAnsi="Times New Roman" w:cs="Times New Roman"/>
          <w:sz w:val="28"/>
          <w:szCs w:val="28"/>
        </w:rPr>
        <w:t>органов</w:t>
      </w:r>
      <w:r w:rsidRPr="00002BBC">
        <w:rPr>
          <w:rFonts w:ascii="Times New Roman" w:eastAsia="Calibri" w:hAnsi="Times New Roman" w:cs="Times New Roman"/>
          <w:sz w:val="28"/>
          <w:szCs w:val="28"/>
        </w:rPr>
        <w:t xml:space="preserve"> в Rutubе;</w:t>
      </w:r>
      <w:r w:rsidRPr="00002B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2BBC">
        <w:rPr>
          <w:rFonts w:ascii="Times New Roman" w:eastAsia="Calibri" w:hAnsi="Times New Roman" w:cs="Times New Roman"/>
          <w:sz w:val="28"/>
          <w:szCs w:val="28"/>
        </w:rPr>
        <w:t>открыты страницы ВКонтакте подведомственных организаций и Общественного совета;</w:t>
      </w:r>
      <w:r w:rsidRPr="00002B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2BBC">
        <w:rPr>
          <w:rFonts w:ascii="Times New Roman" w:eastAsia="Calibri" w:hAnsi="Times New Roman" w:cs="Times New Roman"/>
          <w:sz w:val="28"/>
          <w:szCs w:val="28"/>
        </w:rPr>
        <w:t>создана группа Ростехнадзора в Одноклассниках.</w:t>
      </w:r>
      <w:r w:rsidRPr="00002B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2BBC">
        <w:rPr>
          <w:rFonts w:ascii="Times New Roman" w:eastAsia="Calibri" w:hAnsi="Times New Roman" w:cs="Times New Roman"/>
          <w:sz w:val="28"/>
          <w:szCs w:val="28"/>
        </w:rPr>
        <w:t xml:space="preserve">Подготовлено и размещено </w:t>
      </w:r>
      <w:r w:rsidR="00661CEB">
        <w:rPr>
          <w:rFonts w:ascii="Times New Roman" w:eastAsia="Calibri" w:hAnsi="Times New Roman" w:cs="Times New Roman"/>
          <w:sz w:val="28"/>
          <w:szCs w:val="28"/>
        </w:rPr>
        <w:br/>
      </w:r>
      <w:r w:rsidRPr="00002BB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02BBC">
        <w:rPr>
          <w:rFonts w:ascii="Times New Roman" w:eastAsia="Calibri" w:hAnsi="Times New Roman" w:cs="Times New Roman"/>
          <w:sz w:val="28"/>
          <w:szCs w:val="28"/>
        </w:rPr>
        <w:t>113 публикаций. Общее число подписчиков на официальных ресурсах Ростехнадзора в социальных сетях и мессенджерах увеличилось на 23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02BBC">
        <w:rPr>
          <w:rFonts w:ascii="Times New Roman" w:eastAsia="Calibri" w:hAnsi="Times New Roman" w:cs="Times New Roman"/>
          <w:sz w:val="28"/>
          <w:szCs w:val="28"/>
        </w:rPr>
        <w:t>243 человека.</w:t>
      </w:r>
    </w:p>
    <w:p w14:paraId="43E83DE9" w14:textId="77777777" w:rsidR="00002BBC" w:rsidRPr="00002BBC" w:rsidRDefault="00002BBC" w:rsidP="002B2D4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BBC">
        <w:rPr>
          <w:rFonts w:ascii="Times New Roman" w:eastAsia="Calibri" w:hAnsi="Times New Roman" w:cs="Times New Roman"/>
          <w:sz w:val="28"/>
          <w:szCs w:val="28"/>
        </w:rPr>
        <w:t xml:space="preserve">На постоянной основе проводился мониторинг информационной активности территориальных органов и подведомственных организаций Ростехнадзора. Благодаря внедрению внутреннего рейтинга медиаактивности удалось значительно повысить качество пресс-релизов, обеспечить равномерность и тематическое разнообразие материалов. </w:t>
      </w:r>
    </w:p>
    <w:p w14:paraId="3F9BE398" w14:textId="16D61D48" w:rsidR="00002BBC" w:rsidRPr="00002BBC" w:rsidRDefault="00002BBC" w:rsidP="002B2D4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BBC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Pr="00002BBC">
        <w:rPr>
          <w:rFonts w:ascii="Times New Roman" w:eastAsia="Calibri" w:hAnsi="Times New Roman" w:cs="Times New Roman"/>
          <w:sz w:val="28"/>
          <w:szCs w:val="28"/>
        </w:rPr>
        <w:t>существлялась информационная поддержка мероприятий: семинаров, брифингов, заседаний Общественного совета</w:t>
      </w:r>
      <w:r w:rsidR="00661CEB">
        <w:rPr>
          <w:rFonts w:ascii="Times New Roman" w:eastAsia="Calibri" w:hAnsi="Times New Roman" w:cs="Times New Roman"/>
          <w:sz w:val="28"/>
          <w:szCs w:val="28"/>
        </w:rPr>
        <w:t xml:space="preserve"> при Ростехнадзоре</w:t>
      </w:r>
      <w:r w:rsidRPr="00002BBC">
        <w:rPr>
          <w:rFonts w:ascii="Times New Roman" w:eastAsia="Calibri" w:hAnsi="Times New Roman" w:cs="Times New Roman"/>
          <w:sz w:val="28"/>
          <w:szCs w:val="28"/>
        </w:rPr>
        <w:t xml:space="preserve"> и Научно-технического совета </w:t>
      </w:r>
      <w:r w:rsidR="00661CEB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r w:rsidRPr="00002BBC">
        <w:rPr>
          <w:rFonts w:ascii="Times New Roman" w:eastAsia="Calibri" w:hAnsi="Times New Roman" w:cs="Times New Roman"/>
          <w:sz w:val="28"/>
          <w:szCs w:val="28"/>
        </w:rPr>
        <w:t xml:space="preserve">, публичных обсуждений правоприменительной практики. </w:t>
      </w:r>
    </w:p>
    <w:p w14:paraId="5A7710CA" w14:textId="77777777" w:rsidR="00002BBC" w:rsidRPr="00002BBC" w:rsidRDefault="00002BBC" w:rsidP="002B2D4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BBC">
        <w:rPr>
          <w:rFonts w:ascii="Times New Roman" w:eastAsia="Calibri" w:hAnsi="Times New Roman" w:cs="Times New Roman"/>
          <w:sz w:val="28"/>
          <w:szCs w:val="28"/>
        </w:rPr>
        <w:t>Проведенные мероприятия способствовали повышению информационной открытости и прозрачности деятельности Ростехнадзора, улучшению взаимодействия с гражданским и предпринимательским сообществом, значительному укреплению позиций Ростехнадзора в рейтингах работы государственных ведомств в сети Интернет.</w:t>
      </w:r>
    </w:p>
    <w:p w14:paraId="46FEB399" w14:textId="77777777" w:rsidR="0088032F" w:rsidRDefault="0088032F" w:rsidP="002B2D4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7DA674" w14:textId="211540F4" w:rsidR="002911BA" w:rsidRPr="0079668D" w:rsidRDefault="00FD7BA4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1BD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2911BA" w:rsidRPr="0079668D">
        <w:rPr>
          <w:rFonts w:ascii="Times New Roman" w:hAnsi="Times New Roman" w:cs="Times New Roman"/>
          <w:b/>
          <w:bCs/>
          <w:sz w:val="28"/>
          <w:szCs w:val="28"/>
        </w:rPr>
        <w:t>Итоги общественного обсуждения и экспертного сопровождения планов деятельности</w:t>
      </w:r>
    </w:p>
    <w:p w14:paraId="7D67A912" w14:textId="53F693A0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План деятельности Ростехнадзора опубликован на официальном сайте Ростехнадзора в разделе «Открытый Ростехнадзор» в подразделе «Ежегодные планы деятельности Ростехнадзора».</w:t>
      </w:r>
    </w:p>
    <w:p w14:paraId="0CCE1E30" w14:textId="6B3E5363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Ежегодные отчеты о деятельности по реализации Плана </w:t>
      </w:r>
      <w:r w:rsidR="00107FFD">
        <w:rPr>
          <w:rFonts w:ascii="Times New Roman" w:hAnsi="Times New Roman" w:cs="Times New Roman"/>
          <w:sz w:val="28"/>
          <w:szCs w:val="28"/>
        </w:rPr>
        <w:t xml:space="preserve">деятельности Ростехнадзора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публикуются в разделе «Открытый Ростехнадзор» </w:t>
      </w:r>
      <w:r w:rsidRPr="0079668D">
        <w:rPr>
          <w:rFonts w:ascii="Times New Roman" w:hAnsi="Times New Roman" w:cs="Times New Roman"/>
          <w:sz w:val="28"/>
          <w:szCs w:val="28"/>
        </w:rPr>
        <w:br/>
        <w:t>в подразделе «Отчетные формы о ходе реализации Плана деятельности Ростехнадзора» на официальном интернет-сайте Ростехнадзора.</w:t>
      </w:r>
    </w:p>
    <w:p w14:paraId="0398E986" w14:textId="1540FC0E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Референтные группы Ростехнадзора представлены на </w:t>
      </w:r>
      <w:r w:rsidR="00107FF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9668D">
        <w:rPr>
          <w:rFonts w:ascii="Times New Roman" w:hAnsi="Times New Roman" w:cs="Times New Roman"/>
          <w:sz w:val="28"/>
          <w:szCs w:val="28"/>
        </w:rPr>
        <w:t xml:space="preserve">сайте Ростехнадзора в разделе «Открытый Ростехнадзор» в подразделе «Список референтных групп». </w:t>
      </w:r>
    </w:p>
    <w:p w14:paraId="6ADA711B" w14:textId="77777777" w:rsidR="00107FF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На официальном сайте Ростехнадзора </w:t>
      </w:r>
      <w:r w:rsidR="00107FFD" w:rsidRPr="0079668D">
        <w:rPr>
          <w:rFonts w:ascii="Times New Roman" w:hAnsi="Times New Roman" w:cs="Times New Roman"/>
          <w:sz w:val="28"/>
          <w:szCs w:val="28"/>
        </w:rPr>
        <w:t>в разделе «Открытый Ростехнадзор»</w:t>
      </w:r>
      <w:r w:rsidR="00107FFD">
        <w:rPr>
          <w:rFonts w:ascii="Times New Roman" w:hAnsi="Times New Roman" w:cs="Times New Roman"/>
          <w:sz w:val="28"/>
          <w:szCs w:val="28"/>
        </w:rPr>
        <w:t xml:space="preserve"> </w:t>
      </w:r>
      <w:r w:rsidR="00107FFD" w:rsidRPr="0079668D">
        <w:rPr>
          <w:rFonts w:ascii="Times New Roman" w:hAnsi="Times New Roman" w:cs="Times New Roman"/>
          <w:sz w:val="28"/>
          <w:szCs w:val="28"/>
        </w:rPr>
        <w:t xml:space="preserve">для размещения информации о проектах нормативных правовых актов </w:t>
      </w:r>
      <w:r w:rsidRPr="0079668D">
        <w:rPr>
          <w:rFonts w:ascii="Times New Roman" w:hAnsi="Times New Roman" w:cs="Times New Roman"/>
          <w:sz w:val="28"/>
          <w:szCs w:val="28"/>
        </w:rPr>
        <w:t xml:space="preserve">имеется подраздел «Обсуждение проектов нормативных актов». </w:t>
      </w:r>
    </w:p>
    <w:p w14:paraId="1C437DA4" w14:textId="59320348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Кроме того, все проекты нормативных правовых актов </w:t>
      </w:r>
      <w:r w:rsidR="0041488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и результаты их общественного обсуждения публикуются на федеральном портале проектов нормативных правовых актов </w:t>
      </w:r>
      <w:hyperlink r:id="rId18" w:history="1">
        <w:r w:rsidRPr="0079668D">
          <w:rPr>
            <w:rFonts w:ascii="Times New Roman" w:hAnsi="Times New Roman" w:cs="Times New Roman"/>
            <w:sz w:val="28"/>
            <w:szCs w:val="28"/>
          </w:rPr>
          <w:t>www.regulation.gov.ru</w:t>
        </w:r>
      </w:hyperlink>
      <w:r w:rsidR="00033A45" w:rsidRPr="0079668D">
        <w:rPr>
          <w:rFonts w:ascii="Times New Roman" w:hAnsi="Times New Roman" w:cs="Times New Roman"/>
          <w:sz w:val="28"/>
          <w:szCs w:val="28"/>
        </w:rPr>
        <w:t>.</w:t>
      </w:r>
    </w:p>
    <w:p w14:paraId="6437CCC0" w14:textId="2E1ACAF1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На официальном сайте Ростехнадзора в подразделе «Новости» в разделе «Информация» размещается информация о реализации мероприятий </w:t>
      </w:r>
      <w:r w:rsidR="00107FF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(в том числе предусмотренных Планом</w:t>
      </w:r>
      <w:r w:rsidR="00107FFD">
        <w:rPr>
          <w:rFonts w:ascii="Times New Roman" w:hAnsi="Times New Roman" w:cs="Times New Roman"/>
          <w:sz w:val="28"/>
          <w:szCs w:val="28"/>
        </w:rPr>
        <w:t xml:space="preserve"> деятельности Ростехнадзора</w:t>
      </w:r>
      <w:r w:rsidRPr="0079668D">
        <w:rPr>
          <w:rFonts w:ascii="Times New Roman" w:hAnsi="Times New Roman" w:cs="Times New Roman"/>
          <w:sz w:val="28"/>
          <w:szCs w:val="28"/>
        </w:rPr>
        <w:t>).</w:t>
      </w:r>
    </w:p>
    <w:p w14:paraId="77A680BE" w14:textId="77777777" w:rsidR="002D46A8" w:rsidRDefault="002D46A8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6C93A" w14:textId="393CFF32" w:rsidR="002911BA" w:rsidRPr="0079668D" w:rsidRDefault="00FD7BA4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1B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2911BA"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Общественного совета при Ростехнадзоре </w:t>
      </w:r>
      <w:r w:rsidR="002911BA" w:rsidRPr="0079668D">
        <w:rPr>
          <w:rFonts w:ascii="Times New Roman" w:hAnsi="Times New Roman" w:cs="Times New Roman"/>
          <w:b/>
          <w:bCs/>
          <w:sz w:val="28"/>
          <w:szCs w:val="28"/>
        </w:rPr>
        <w:br/>
        <w:t>и Научно-технического совета Ростехнадзора</w:t>
      </w:r>
    </w:p>
    <w:p w14:paraId="3E5289FE" w14:textId="77777777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 xml:space="preserve">В целях выработки рекомендаций по решению вопросов, связанных </w:t>
      </w:r>
      <w:r w:rsidRPr="0079668D">
        <w:rPr>
          <w:rFonts w:ascii="Times New Roman" w:hAnsi="Times New Roman"/>
          <w:sz w:val="28"/>
          <w:szCs w:val="28"/>
        </w:rPr>
        <w:br/>
        <w:t>с реализацией Ростехнадзором полномочий, действует ряд совещательных органов, основными из которых являются:</w:t>
      </w:r>
    </w:p>
    <w:p w14:paraId="7F849988" w14:textId="77777777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Общественный совет при Ростехнадзоре;</w:t>
      </w:r>
    </w:p>
    <w:p w14:paraId="1D02E275" w14:textId="77777777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Научно-технический совет Ростехнадзора.</w:t>
      </w:r>
    </w:p>
    <w:p w14:paraId="5D5ED0C2" w14:textId="3C12625C" w:rsidR="00A724BB" w:rsidRPr="0079668D" w:rsidRDefault="00A724BB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В 202</w:t>
      </w:r>
      <w:r w:rsidR="009777BC">
        <w:rPr>
          <w:rFonts w:ascii="Times New Roman" w:hAnsi="Times New Roman" w:cs="Times New Roman"/>
          <w:sz w:val="28"/>
          <w:szCs w:val="28"/>
        </w:rPr>
        <w:t>3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777BC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777BC">
        <w:rPr>
          <w:rFonts w:ascii="Times New Roman" w:hAnsi="Times New Roman" w:cs="Times New Roman"/>
          <w:sz w:val="28"/>
          <w:szCs w:val="28"/>
        </w:rPr>
        <w:t>шесть</w:t>
      </w:r>
      <w:r w:rsidRPr="0079668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777BC">
        <w:rPr>
          <w:rFonts w:ascii="Times New Roman" w:hAnsi="Times New Roman" w:cs="Times New Roman"/>
          <w:sz w:val="28"/>
          <w:szCs w:val="28"/>
        </w:rPr>
        <w:t>й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Общественного совета,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9777BC">
        <w:rPr>
          <w:rFonts w:ascii="Times New Roman" w:hAnsi="Times New Roman" w:cs="Times New Roman"/>
          <w:sz w:val="28"/>
          <w:szCs w:val="28"/>
        </w:rPr>
        <w:t>четыре</w:t>
      </w:r>
      <w:r w:rsidRPr="0079668D">
        <w:rPr>
          <w:rFonts w:ascii="Times New Roman" w:hAnsi="Times New Roman" w:cs="Times New Roman"/>
          <w:sz w:val="28"/>
          <w:szCs w:val="28"/>
        </w:rPr>
        <w:t xml:space="preserve"> заседания проходили в заочном формате. На заседаниях Общественного совета обсуждались вопросы об осуществлении контрольной (надзорной) и разрешительной деятельности, </w:t>
      </w:r>
      <w:r w:rsidR="006A7AB6">
        <w:rPr>
          <w:rFonts w:ascii="Times New Roman" w:hAnsi="Times New Roman" w:cs="Times New Roman"/>
          <w:sz w:val="28"/>
          <w:szCs w:val="28"/>
        </w:rPr>
        <w:t xml:space="preserve">о результатах деятельности Ростехнадзора и путях дальнейшего повышения ее эффективности, </w:t>
      </w:r>
      <w:r w:rsidR="00EB7381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о внедрении принципов клиентоцентричности в деятельность Ростехнадзора, о проектах программ профилактики рисков причинения вреда (ущерба) охраняемым законом ценностям Федеральной службы</w:t>
      </w:r>
      <w:r w:rsidR="008B7EF8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 и другие.</w:t>
      </w:r>
      <w:r w:rsidR="008B7EF8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По результатам обсуждения </w:t>
      </w:r>
      <w:r w:rsidRPr="0079668D">
        <w:rPr>
          <w:rFonts w:ascii="Times New Roman" w:hAnsi="Times New Roman" w:cs="Times New Roman"/>
          <w:sz w:val="28"/>
          <w:szCs w:val="28"/>
        </w:rPr>
        <w:lastRenderedPageBreak/>
        <w:t xml:space="preserve">в адрес руководства Ростехнадзора направлены предложения и рекомендации </w:t>
      </w:r>
      <w:r w:rsidR="00033A45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для их рассмотрения, учета и реализации.</w:t>
      </w:r>
    </w:p>
    <w:p w14:paraId="65B95FD6" w14:textId="66CA41AF" w:rsidR="00A724BB" w:rsidRPr="0079668D" w:rsidRDefault="00A724BB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В Общественном совете при Ростехнадзоре активно работают </w:t>
      </w:r>
      <w:r w:rsidR="0041488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8 комиссий </w:t>
      </w:r>
      <w:r w:rsidR="00303E94">
        <w:rPr>
          <w:rFonts w:ascii="Times New Roman" w:hAnsi="Times New Roman" w:cs="Times New Roman"/>
          <w:sz w:val="28"/>
          <w:szCs w:val="28"/>
        </w:rPr>
        <w:t xml:space="preserve">и 13 рабочих групп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по отраслям деятельности </w:t>
      </w:r>
      <w:r w:rsidR="00DC59A7" w:rsidRPr="0079668D">
        <w:rPr>
          <w:rFonts w:ascii="Times New Roman" w:hAnsi="Times New Roman" w:cs="Times New Roman"/>
          <w:sz w:val="28"/>
          <w:szCs w:val="28"/>
        </w:rPr>
        <w:t>Ростехнадзора</w:t>
      </w:r>
      <w:r w:rsidRPr="0079668D">
        <w:rPr>
          <w:rFonts w:ascii="Times New Roman" w:hAnsi="Times New Roman" w:cs="Times New Roman"/>
          <w:sz w:val="28"/>
          <w:szCs w:val="28"/>
        </w:rPr>
        <w:t xml:space="preserve">. Члены Общественного совета при Ростехнадзоре представляют </w:t>
      </w:r>
      <w:r w:rsidR="00303E94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3</w:t>
      </w:r>
      <w:r w:rsidR="006A7AB6">
        <w:rPr>
          <w:rFonts w:ascii="Times New Roman" w:hAnsi="Times New Roman" w:cs="Times New Roman"/>
          <w:sz w:val="28"/>
          <w:szCs w:val="28"/>
        </w:rPr>
        <w:t>4</w:t>
      </w:r>
      <w:r w:rsidRPr="0079668D">
        <w:rPr>
          <w:rFonts w:ascii="Times New Roman" w:hAnsi="Times New Roman" w:cs="Times New Roman"/>
          <w:sz w:val="28"/>
          <w:szCs w:val="28"/>
        </w:rPr>
        <w:t xml:space="preserve"> всероссийских, профессиональных, общественных и экспертных организаци</w:t>
      </w:r>
      <w:r w:rsidR="006A7AB6">
        <w:rPr>
          <w:rFonts w:ascii="Times New Roman" w:hAnsi="Times New Roman" w:cs="Times New Roman"/>
          <w:sz w:val="28"/>
          <w:szCs w:val="28"/>
        </w:rPr>
        <w:t>и</w:t>
      </w:r>
      <w:r w:rsidRPr="0079668D">
        <w:rPr>
          <w:rFonts w:ascii="Times New Roman" w:hAnsi="Times New Roman" w:cs="Times New Roman"/>
          <w:sz w:val="28"/>
          <w:szCs w:val="28"/>
        </w:rPr>
        <w:t>, союз</w:t>
      </w:r>
      <w:r w:rsidR="006A7AB6">
        <w:rPr>
          <w:rFonts w:ascii="Times New Roman" w:hAnsi="Times New Roman" w:cs="Times New Roman"/>
          <w:sz w:val="28"/>
          <w:szCs w:val="28"/>
        </w:rPr>
        <w:t>а</w:t>
      </w:r>
      <w:r w:rsidRPr="0079668D">
        <w:rPr>
          <w:rFonts w:ascii="Times New Roman" w:hAnsi="Times New Roman" w:cs="Times New Roman"/>
          <w:sz w:val="28"/>
          <w:szCs w:val="28"/>
        </w:rPr>
        <w:t xml:space="preserve"> и ассоциаци</w:t>
      </w:r>
      <w:r w:rsidR="006A7AB6">
        <w:rPr>
          <w:rFonts w:ascii="Times New Roman" w:hAnsi="Times New Roman" w:cs="Times New Roman"/>
          <w:sz w:val="28"/>
          <w:szCs w:val="28"/>
        </w:rPr>
        <w:t>и</w:t>
      </w:r>
      <w:r w:rsidRPr="0079668D">
        <w:rPr>
          <w:rFonts w:ascii="Times New Roman" w:hAnsi="Times New Roman" w:cs="Times New Roman"/>
          <w:sz w:val="28"/>
          <w:szCs w:val="28"/>
        </w:rPr>
        <w:t xml:space="preserve">. </w:t>
      </w:r>
      <w:r w:rsidR="00303E94">
        <w:rPr>
          <w:rFonts w:ascii="Times New Roman" w:hAnsi="Times New Roman" w:cs="Times New Roman"/>
          <w:sz w:val="28"/>
          <w:szCs w:val="28"/>
        </w:rPr>
        <w:t>В</w:t>
      </w:r>
      <w:r w:rsidRPr="0079668D">
        <w:rPr>
          <w:rFonts w:ascii="Times New Roman" w:hAnsi="Times New Roman" w:cs="Times New Roman"/>
          <w:sz w:val="28"/>
          <w:szCs w:val="28"/>
        </w:rPr>
        <w:t xml:space="preserve"> тесном сотрудничеств</w:t>
      </w:r>
      <w:r w:rsidR="00303E94">
        <w:rPr>
          <w:rFonts w:ascii="Times New Roman" w:hAnsi="Times New Roman" w:cs="Times New Roman"/>
          <w:sz w:val="28"/>
          <w:szCs w:val="28"/>
        </w:rPr>
        <w:t>е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303E94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с отраслевыми управлениями центрального аппарата Ростехнадзора </w:t>
      </w:r>
      <w:r w:rsidR="00302F95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в 202</w:t>
      </w:r>
      <w:r w:rsidR="006A7AB6">
        <w:rPr>
          <w:rFonts w:ascii="Times New Roman" w:hAnsi="Times New Roman" w:cs="Times New Roman"/>
          <w:sz w:val="28"/>
          <w:szCs w:val="28"/>
        </w:rPr>
        <w:t>3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году на заседаниях комиссий </w:t>
      </w:r>
      <w:r w:rsidR="00107FFD">
        <w:rPr>
          <w:rFonts w:ascii="Times New Roman" w:hAnsi="Times New Roman" w:cs="Times New Roman"/>
          <w:sz w:val="28"/>
          <w:szCs w:val="28"/>
        </w:rPr>
        <w:t>выраб</w:t>
      </w:r>
      <w:r w:rsidR="00302F95">
        <w:rPr>
          <w:rFonts w:ascii="Times New Roman" w:hAnsi="Times New Roman" w:cs="Times New Roman"/>
          <w:sz w:val="28"/>
          <w:szCs w:val="28"/>
        </w:rPr>
        <w:t>атывались</w:t>
      </w:r>
      <w:r w:rsidR="00107FF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>предложени</w:t>
      </w:r>
      <w:r w:rsidR="00107FFD">
        <w:rPr>
          <w:rFonts w:ascii="Times New Roman" w:hAnsi="Times New Roman" w:cs="Times New Roman"/>
          <w:sz w:val="28"/>
          <w:szCs w:val="28"/>
        </w:rPr>
        <w:t>я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302F95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и рекомендаци</w:t>
      </w:r>
      <w:r w:rsidR="00303E94">
        <w:rPr>
          <w:rFonts w:ascii="Times New Roman" w:hAnsi="Times New Roman" w:cs="Times New Roman"/>
          <w:sz w:val="28"/>
          <w:szCs w:val="28"/>
        </w:rPr>
        <w:t>и</w:t>
      </w:r>
      <w:r w:rsidR="00302F95">
        <w:rPr>
          <w:rFonts w:ascii="Times New Roman" w:hAnsi="Times New Roman" w:cs="Times New Roman"/>
          <w:sz w:val="28"/>
          <w:szCs w:val="28"/>
        </w:rPr>
        <w:t xml:space="preserve"> по вопросам деятельности Ростехнадзора.</w:t>
      </w:r>
    </w:p>
    <w:p w14:paraId="7BA65985" w14:textId="35311029" w:rsidR="00A724BB" w:rsidRPr="0079668D" w:rsidRDefault="00A724BB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FFD">
        <w:rPr>
          <w:rFonts w:ascii="Times New Roman" w:hAnsi="Times New Roman" w:cs="Times New Roman"/>
          <w:sz w:val="28"/>
          <w:szCs w:val="28"/>
        </w:rPr>
        <w:t xml:space="preserve">Члены Общественного совета приняли экспертное участие в разработке </w:t>
      </w:r>
      <w:r w:rsidR="00107FFD">
        <w:rPr>
          <w:rFonts w:ascii="Times New Roman" w:hAnsi="Times New Roman" w:cs="Times New Roman"/>
          <w:sz w:val="28"/>
          <w:szCs w:val="28"/>
        </w:rPr>
        <w:t>нормативных правовых актов, подготавливаемых Ростехнадзором.</w:t>
      </w:r>
    </w:p>
    <w:p w14:paraId="6CFA0839" w14:textId="3645D09C" w:rsidR="008B7EF8" w:rsidRPr="0079668D" w:rsidRDefault="00A724BB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Члены Общественного совета активно привлекались к изучению, анализу и обобщению проблем, вопросов, стоящих перед отраслевыми управлениями центрального аппарата</w:t>
      </w:r>
      <w:r w:rsidR="0035517F" w:rsidRPr="0079668D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 w:rsidRPr="0079668D">
        <w:rPr>
          <w:rFonts w:ascii="Times New Roman" w:hAnsi="Times New Roman" w:cs="Times New Roman"/>
          <w:sz w:val="28"/>
          <w:szCs w:val="28"/>
        </w:rPr>
        <w:t>.</w:t>
      </w:r>
      <w:r w:rsidR="008B7EF8" w:rsidRPr="007966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5A867" w14:textId="0DDA58FC" w:rsidR="002911BA" w:rsidRPr="0079668D" w:rsidRDefault="00EC007C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В 202</w:t>
      </w:r>
      <w:r w:rsidR="006A7AB6">
        <w:rPr>
          <w:rFonts w:ascii="Times New Roman" w:hAnsi="Times New Roman"/>
          <w:sz w:val="28"/>
          <w:szCs w:val="28"/>
        </w:rPr>
        <w:t>3</w:t>
      </w:r>
      <w:r w:rsidRPr="0079668D">
        <w:rPr>
          <w:rFonts w:ascii="Times New Roman" w:hAnsi="Times New Roman"/>
          <w:sz w:val="28"/>
          <w:szCs w:val="28"/>
        </w:rPr>
        <w:t xml:space="preserve"> году проводилась активная работа в рамках деятельности Научно-технического совета Ростехнадзора (далее – НТС). </w:t>
      </w:r>
      <w:r w:rsidR="002911BA" w:rsidRPr="0079668D">
        <w:rPr>
          <w:rFonts w:ascii="Times New Roman" w:hAnsi="Times New Roman"/>
          <w:sz w:val="28"/>
          <w:szCs w:val="28"/>
        </w:rPr>
        <w:t xml:space="preserve">В состав </w:t>
      </w:r>
      <w:r w:rsidR="004E7264" w:rsidRPr="0079668D">
        <w:rPr>
          <w:rFonts w:ascii="Times New Roman" w:hAnsi="Times New Roman"/>
          <w:sz w:val="28"/>
          <w:szCs w:val="28"/>
        </w:rPr>
        <w:br/>
      </w:r>
      <w:r w:rsidR="00A724BB" w:rsidRPr="0079668D">
        <w:rPr>
          <w:rFonts w:ascii="Times New Roman" w:hAnsi="Times New Roman"/>
          <w:sz w:val="28"/>
          <w:szCs w:val="28"/>
        </w:rPr>
        <w:t>НТС</w:t>
      </w:r>
      <w:r w:rsidR="002911BA" w:rsidRPr="0079668D">
        <w:rPr>
          <w:rFonts w:ascii="Times New Roman" w:hAnsi="Times New Roman"/>
          <w:sz w:val="28"/>
          <w:szCs w:val="28"/>
        </w:rPr>
        <w:t xml:space="preserve"> входят заместители руководителя Ростехнадзора, начальники управлений центрального аппарата, руководители территориальных органов, ведущие сотрудники подведомственных организаций, представители научных организаций, образовательных учреждений, бизнеса. </w:t>
      </w:r>
    </w:p>
    <w:p w14:paraId="505A3622" w14:textId="3610FD4B" w:rsidR="002911BA" w:rsidRPr="0079668D" w:rsidRDefault="006A7AB6" w:rsidP="002B2D4D">
      <w:pPr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2911BA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2911BA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 было проведено четыре заседания НТС.</w:t>
      </w:r>
      <w:r w:rsidR="002911BA" w:rsidRPr="0079668D">
        <w:rPr>
          <w:rFonts w:ascii="Times New Roman" w:hAnsi="Times New Roman"/>
          <w:sz w:val="28"/>
          <w:szCs w:val="28"/>
        </w:rPr>
        <w:t xml:space="preserve"> </w:t>
      </w:r>
      <w:r w:rsidR="004E7264" w:rsidRPr="0079668D">
        <w:rPr>
          <w:rFonts w:ascii="Times New Roman" w:hAnsi="Times New Roman"/>
          <w:sz w:val="28"/>
          <w:szCs w:val="28"/>
        </w:rPr>
        <w:br/>
      </w:r>
      <w:r w:rsidR="00EC007C" w:rsidRPr="0079668D">
        <w:rPr>
          <w:rFonts w:ascii="Times New Roman" w:hAnsi="Times New Roman"/>
          <w:sz w:val="28"/>
          <w:szCs w:val="28"/>
        </w:rPr>
        <w:t xml:space="preserve">На заседаниях </w:t>
      </w:r>
      <w:r w:rsidR="00EC007C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рассматривались вопросы в сфере совершенствования нормативного правового регулирования, разработки обязательных требований, подготовки кадров, развития риск-ориентированных подходов, применения технологий дополненной реальности для задач Ростехнадзора, цифровой трансформации контрольно-надзорной деятельности, обсуждались результаты научно-исследовательских работ и научно-технических разработок, выполненных по заказу и для целей деятельности Ростехнадзора подведомственными организациями в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C007C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</w:t>
      </w:r>
      <w:r w:rsidR="00056159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C007C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др</w:t>
      </w:r>
      <w:r w:rsidR="00056159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угие вопросы</w:t>
      </w:r>
      <w:r w:rsidR="00EC007C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FF18850" w14:textId="647AD38A" w:rsidR="00EC007C" w:rsidRPr="0079668D" w:rsidRDefault="00EC007C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 xml:space="preserve">По всем рассмотренным вопросам приняты соответствующие решения, которые зафиксированы в протоколах заседаний НТС и размещены </w:t>
      </w:r>
      <w:r w:rsidR="009B57AA">
        <w:rPr>
          <w:rFonts w:ascii="Times New Roman" w:hAnsi="Times New Roman"/>
          <w:sz w:val="28"/>
          <w:szCs w:val="28"/>
        </w:rPr>
        <w:br/>
      </w:r>
      <w:r w:rsidRPr="0079668D">
        <w:rPr>
          <w:rFonts w:ascii="Times New Roman" w:hAnsi="Times New Roman"/>
          <w:sz w:val="28"/>
          <w:szCs w:val="28"/>
        </w:rPr>
        <w:t xml:space="preserve">на </w:t>
      </w:r>
      <w:r w:rsidR="00107FFD">
        <w:rPr>
          <w:rFonts w:ascii="Times New Roman" w:hAnsi="Times New Roman"/>
          <w:sz w:val="28"/>
          <w:szCs w:val="28"/>
        </w:rPr>
        <w:t xml:space="preserve">официальном </w:t>
      </w:r>
      <w:r w:rsidRPr="0079668D">
        <w:rPr>
          <w:rFonts w:ascii="Times New Roman" w:hAnsi="Times New Roman"/>
          <w:sz w:val="28"/>
          <w:szCs w:val="28"/>
        </w:rPr>
        <w:t>сайте Ростехнадзора.</w:t>
      </w:r>
    </w:p>
    <w:p w14:paraId="00074C18" w14:textId="30A791BD" w:rsidR="00EC007C" w:rsidRPr="0079668D" w:rsidRDefault="00EC007C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Рекомендации, принятые на заседаниях НТС</w:t>
      </w:r>
      <w:r w:rsidR="001B39D9" w:rsidRPr="0079668D">
        <w:rPr>
          <w:rFonts w:ascii="Times New Roman" w:hAnsi="Times New Roman"/>
          <w:sz w:val="28"/>
          <w:szCs w:val="28"/>
        </w:rPr>
        <w:t>,</w:t>
      </w:r>
      <w:r w:rsidRPr="0079668D">
        <w:rPr>
          <w:rFonts w:ascii="Times New Roman" w:hAnsi="Times New Roman"/>
          <w:sz w:val="28"/>
          <w:szCs w:val="28"/>
        </w:rPr>
        <w:t xml:space="preserve"> были использованы </w:t>
      </w:r>
      <w:r w:rsidR="009B57AA">
        <w:rPr>
          <w:rFonts w:ascii="Times New Roman" w:hAnsi="Times New Roman"/>
          <w:sz w:val="28"/>
          <w:szCs w:val="28"/>
        </w:rPr>
        <w:br/>
      </w:r>
      <w:r w:rsidRPr="0079668D">
        <w:rPr>
          <w:rFonts w:ascii="Times New Roman" w:hAnsi="Times New Roman"/>
          <w:sz w:val="28"/>
          <w:szCs w:val="28"/>
        </w:rPr>
        <w:t>при выработке и реализации государственной политики и нормативно-правовом регулировании в установленной сфере деятельности Ростехнадзора.</w:t>
      </w:r>
    </w:p>
    <w:p w14:paraId="32FEDED4" w14:textId="4158144A" w:rsidR="00EC007C" w:rsidRPr="0079668D" w:rsidRDefault="00EC007C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Работа НТС осуществлялась во взаимодействии с секциями НТС, управлениями центрального аппарата и территориальными органами Ростехнадзора, организациями, подведомственными Ростехнадзору</w:t>
      </w:r>
      <w:r w:rsidR="00D30982" w:rsidRPr="0079668D">
        <w:rPr>
          <w:rFonts w:ascii="Times New Roman" w:hAnsi="Times New Roman"/>
          <w:sz w:val="28"/>
          <w:szCs w:val="28"/>
        </w:rPr>
        <w:t>,</w:t>
      </w:r>
      <w:r w:rsidRPr="0079668D">
        <w:rPr>
          <w:rFonts w:ascii="Times New Roman" w:hAnsi="Times New Roman"/>
          <w:sz w:val="28"/>
          <w:szCs w:val="28"/>
        </w:rPr>
        <w:t xml:space="preserve"> </w:t>
      </w:r>
      <w:r w:rsidR="00033A45" w:rsidRPr="0079668D">
        <w:rPr>
          <w:rFonts w:ascii="Times New Roman" w:hAnsi="Times New Roman"/>
          <w:sz w:val="28"/>
          <w:szCs w:val="28"/>
        </w:rPr>
        <w:br/>
      </w:r>
      <w:r w:rsidRPr="0079668D">
        <w:rPr>
          <w:rFonts w:ascii="Times New Roman" w:hAnsi="Times New Roman"/>
          <w:sz w:val="28"/>
          <w:szCs w:val="28"/>
        </w:rPr>
        <w:t xml:space="preserve">и другими заинтересованными организациями. </w:t>
      </w:r>
    </w:p>
    <w:p w14:paraId="3C4C3D4B" w14:textId="76B74800" w:rsidR="00EC007C" w:rsidRPr="0079668D" w:rsidRDefault="00EC007C" w:rsidP="002B2D4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lastRenderedPageBreak/>
        <w:t>В составе НТС созданы и действуют следующие секции: «Совершенствование государственного регулирования безопасности, надзорной, разрешительной и экспертной деятельности»; «Безопасность взрывопожароопасных производственных объектов»; «Безопасность объектов использования атомной энергии»; «Совершенствование котлонадзора, надзора за подъемными сооружениями и государственного строительного надзора»; «Безопасность объектов горной, металлургической промышленности и ведения взрывных работ»; «Безопасность объектов нефтегазового комплекса»; «Совершенствование государственного энергетического надзора»; «Цифровая трансформация контрольно-надзорной деятельности».</w:t>
      </w:r>
    </w:p>
    <w:p w14:paraId="2FDBA876" w14:textId="77777777" w:rsidR="002911BA" w:rsidRPr="0079668D" w:rsidRDefault="002911BA" w:rsidP="002B2D4D">
      <w:pPr>
        <w:spacing w:after="0" w:line="360" w:lineRule="exact"/>
        <w:ind w:firstLine="709"/>
      </w:pPr>
    </w:p>
    <w:p w14:paraId="143A555F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>. Реализация государственных программ</w:t>
      </w:r>
    </w:p>
    <w:p w14:paraId="1CE9CE25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2023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году Ростехнадзором осуществлялась реализация мероприятий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в рамках следующих государственных программ и федеральных целевых программ государственных программ Российской Федерации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(далее – Программы):</w:t>
      </w:r>
    </w:p>
    <w:p w14:paraId="5096107F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комплекс процессных мероприятий «Обеспечение технологической безопасности и безопасности при использовании атомной энергии» государственной программы Российской Федерации «Защита населения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и территорий от чрезвычайных ситуаций, обеспечение пожарной безопасности и безопасности людей на водных объектах»;</w:t>
      </w:r>
    </w:p>
    <w:p w14:paraId="2803B4AD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Федерации»;</w:t>
      </w:r>
    </w:p>
    <w:p w14:paraId="313710D6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федеральная целевая программа «Обеспечение ядерной и радиационной безопасности на 2016-2020 годы и на период до 2035 года»;</w:t>
      </w:r>
    </w:p>
    <w:p w14:paraId="288DC03B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федеральный проект «Цифровое государственное управление» национального проекта «Национальная программа «Цифровая экономика Российской Федерации» (реализуется в рамках государственной программы Российской Федерации «Информационное общество»).</w:t>
      </w:r>
    </w:p>
    <w:p w14:paraId="61144CC8" w14:textId="7BC2055C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Общий объем бюджетных ассигнований федерального бюджета, предусмотренный Ростехнадзору на реализацию мероприятий Программ,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в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году составил </w:t>
      </w:r>
      <w:r w:rsidRPr="00372FB7">
        <w:rPr>
          <w:rFonts w:ascii="Times New Roman" w:eastAsia="Times New Roman" w:hAnsi="Times New Roman" w:cs="Times New Roman"/>
          <w:bCs/>
          <w:iCs/>
          <w:sz w:val="28"/>
          <w:szCs w:val="28"/>
        </w:rPr>
        <w:t>10 531,3 млн. рублей,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том числе:</w:t>
      </w:r>
    </w:p>
    <w:p w14:paraId="62D27B15" w14:textId="5D548784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комплекса процессных мероприятий «Обеспечение технологической безопасности и безопасности при использовании атомной энергии» государственной программы Российской Федерации «Защита населения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и территорий от чрезвычайных ситуаций, обеспечение пожарной безопасности и безопасности людей на водных объектах» –</w:t>
      </w:r>
      <w:r w:rsidRPr="00372FB7">
        <w:rPr>
          <w:rFonts w:ascii="Times New Roman" w:eastAsia="Times New Roman" w:hAnsi="Times New Roman" w:cs="Times New Roman"/>
          <w:bCs/>
          <w:iCs/>
          <w:sz w:val="28"/>
          <w:szCs w:val="28"/>
        </w:rPr>
        <w:t>10 275,5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млн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рублей (кассовое исполнение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99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97 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%);</w:t>
      </w:r>
    </w:p>
    <w:p w14:paraId="3FC8BA15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государственной программы Российской Федерации «Обеспечение доступным и комфортным жильем и коммунальными услугами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граждан Российской Федерации»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,8 млн.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рублей (кассовое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исполнение – 100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%);</w:t>
      </w:r>
    </w:p>
    <w:p w14:paraId="12978F39" w14:textId="3372136A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федеральной целевой программы «Обеспечение ядерной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и радиационной безопасности на 2016</w:t>
      </w:r>
      <w:r w:rsidR="0078368D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2020 годы и на период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до 2035 года»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45,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млн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. рублей (кассовое исполнение – 100%);</w:t>
      </w:r>
    </w:p>
    <w:p w14:paraId="5B5E3E25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мероприятий федерального проекта «Цифровое государственное управление»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152,5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млн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рублей (кассовое исполнение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65,0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982F35F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Мероприятия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трех п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рограмм реализованы в полном объеме, отклонения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от запланированных параметров отсутствуют.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Мероприятия федерального проекта «Цифровое государственное управление» исполнено не в полном объеме, часть работ перенесены на 2024 год в связи с необеспечением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их выполнения ПАО «Ростелеком».</w:t>
      </w:r>
    </w:p>
    <w:p w14:paraId="3FBF6CDC" w14:textId="4CDB76BA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Количественно ход реализации комплекса процессных мероприятий «Обеспечение технологической безопасности и безопасности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использовании атомной энергии»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водных объектах»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характеризуется достижением целевых значений показателей, в том числе показателя «Снижение риска возникновения аварий на поднадзорных Ростехнадзору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опасных производственных объектах (к значению за </w:t>
      </w:r>
      <w:r w:rsidR="00BA47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961B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год)»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DC01C99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по показателю «Уровень удовлетворенности заявителей качеством предоставления государственных услуг, оказываемых Ростехнадзором», отражающему ход исполнения Указа Президента Российской Федерации от 7 мая 2012 г. № 601 «Об основных направлениях совершенствования системы государственного управления», соответствует установленному данным Указом значению. </w:t>
      </w:r>
    </w:p>
    <w:p w14:paraId="3E15E9E8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величины показателей, достигнуты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Ростехнадзором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ходе реализации </w:t>
      </w:r>
      <w:r w:rsidRPr="0079668D">
        <w:rPr>
          <w:rFonts w:ascii="Times New Roman" w:hAnsi="Times New Roman"/>
          <w:sz w:val="28"/>
          <w:szCs w:val="28"/>
          <w:lang w:eastAsia="ru-RU"/>
        </w:rPr>
        <w:t>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отражены в таблице № 1 приложения.</w:t>
      </w:r>
    </w:p>
    <w:p w14:paraId="69BB3854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D85">
        <w:rPr>
          <w:rFonts w:ascii="Times New Roman" w:eastAsia="Times New Roman" w:hAnsi="Times New Roman" w:cs="Times New Roman"/>
          <w:sz w:val="28"/>
          <w:szCs w:val="28"/>
        </w:rPr>
        <w:t xml:space="preserve">Объем субсидий, предоставленных подведомственным Ростехнадзору учреждениям из федерального бюджета в соответствии с абзацем вторым пункта 1 статьи 78.1 Бюджетного кодекса Российской Федерации, составил </w:t>
      </w:r>
      <w:r w:rsidRPr="000C0D85">
        <w:rPr>
          <w:rFonts w:ascii="Times New Roman" w:eastAsia="Times New Roman" w:hAnsi="Times New Roman" w:cs="Times New Roman"/>
          <w:sz w:val="28"/>
          <w:szCs w:val="28"/>
        </w:rPr>
        <w:br/>
        <w:t>236 723,4 тыс. рублей (кассовое исполнение – 100%).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6CE08E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Организациями, подведомственными Ростехнадзору,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году проводились следующие работы:</w:t>
      </w:r>
    </w:p>
    <w:p w14:paraId="41EF92F5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обеспечение мероприятий по расследованию причин аварий, нарушений, инцидентов и чрезвычайных ситуаций техногенного характера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br/>
        <w:t>и ликвидации их последствий и обеспечение государственного регулирования безопасности при использовании атомной энергии;</w:t>
      </w:r>
    </w:p>
    <w:p w14:paraId="1EE5A602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оказание содействия в создании инфраструктуры регулирования безопасности в странах, развивающих атомную энергетику с участием Российской Федерации;</w:t>
      </w:r>
    </w:p>
    <w:p w14:paraId="6B1E6EDE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государственного регулирования безопасности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br/>
        <w:t>при использовании атомной энергии;</w:t>
      </w:r>
    </w:p>
    <w:p w14:paraId="09903A2E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сопровождение деятельности аттестационных комиссий;</w:t>
      </w:r>
    </w:p>
    <w:p w14:paraId="7D14B02D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обеспечение ведения Российского регистра гидротехнических сооружений;</w:t>
      </w:r>
    </w:p>
    <w:p w14:paraId="1DB7BAC4" w14:textId="70C1458E" w:rsidR="00372FB7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содержание (эксплуатация) имущества, находящегося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br/>
      </w:r>
      <w:r w:rsidR="002D46A8">
        <w:rPr>
          <w:rFonts w:ascii="Times New Roman" w:eastAsia="Times New Roman" w:hAnsi="Times New Roman" w:cs="Times New Roman"/>
          <w:sz w:val="28"/>
          <w:szCs w:val="28"/>
        </w:rPr>
        <w:t>в государственной собственности;</w:t>
      </w:r>
    </w:p>
    <w:p w14:paraId="41964229" w14:textId="24B36266" w:rsidR="002D46A8" w:rsidRPr="0079668D" w:rsidRDefault="002D46A8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6A8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 федеральных государственных гражданских служащих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F1CF1A" w14:textId="77777777" w:rsidR="00592585" w:rsidRDefault="00592585" w:rsidP="00372FB7">
      <w:pPr>
        <w:spacing w:after="0" w:line="360" w:lineRule="exact"/>
        <w:ind w:firstLine="709"/>
      </w:pPr>
    </w:p>
    <w:p w14:paraId="79F8DE7F" w14:textId="16AD3631" w:rsidR="00372FB7" w:rsidRPr="00CD0EE8" w:rsidRDefault="00372FB7" w:rsidP="00372FB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E8">
        <w:rPr>
          <w:rFonts w:ascii="Times New Roman" w:hAnsi="Times New Roman" w:cs="Times New Roman"/>
          <w:b/>
          <w:bCs/>
          <w:sz w:val="28"/>
          <w:szCs w:val="28"/>
        </w:rPr>
        <w:t>13. Закупочная деятельность Ростехнадзора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D0EE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B7CB12F" w14:textId="38A69A61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D0EE8">
        <w:rPr>
          <w:rFonts w:ascii="Times New Roman" w:eastAsia="Times New Roman" w:hAnsi="Times New Roman" w:cs="Times New Roman"/>
          <w:sz w:val="28"/>
        </w:rPr>
        <w:t>Совокупный объем закупок в 2023 году составил</w:t>
      </w:r>
      <w:r w:rsidRPr="0079668D">
        <w:rPr>
          <w:rFonts w:ascii="Times New Roman" w:eastAsia="Times New Roman" w:hAnsi="Times New Roman" w:cs="Times New Roman"/>
          <w:sz w:val="28"/>
        </w:rPr>
        <w:t xml:space="preserve"> </w:t>
      </w:r>
      <w:r w:rsidRPr="0079668D">
        <w:rPr>
          <w:rFonts w:ascii="Times New Roman" w:eastAsia="Times New Roman" w:hAnsi="Times New Roman" w:cs="Times New Roman"/>
          <w:sz w:val="28"/>
        </w:rPr>
        <w:br/>
      </w:r>
      <w:r w:rsidRPr="00372FB7">
        <w:rPr>
          <w:rFonts w:ascii="Times New Roman" w:eastAsia="Times New Roman" w:hAnsi="Times New Roman" w:cs="Times New Roman"/>
          <w:sz w:val="28"/>
        </w:rPr>
        <w:t>1 176 365,1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9668D">
        <w:rPr>
          <w:rFonts w:ascii="Times New Roman" w:eastAsia="Times New Roman" w:hAnsi="Times New Roman" w:cs="Times New Roman"/>
          <w:sz w:val="28"/>
        </w:rPr>
        <w:t xml:space="preserve">тыс. рублей. </w:t>
      </w:r>
      <w:bookmarkStart w:id="1" w:name="_Hlk127006375"/>
      <w:r w:rsidRPr="0079668D">
        <w:rPr>
          <w:rFonts w:ascii="Times New Roman" w:eastAsia="Times New Roman" w:hAnsi="Times New Roman" w:cs="Times New Roman"/>
          <w:sz w:val="28"/>
        </w:rPr>
        <w:t xml:space="preserve">Данные об основных направлениях расходов </w:t>
      </w:r>
      <w:r>
        <w:rPr>
          <w:rFonts w:ascii="Times New Roman" w:eastAsia="Times New Roman" w:hAnsi="Times New Roman" w:cs="Times New Roman"/>
          <w:sz w:val="28"/>
        </w:rPr>
        <w:br/>
      </w:r>
      <w:r w:rsidRPr="0079668D">
        <w:rPr>
          <w:rFonts w:ascii="Times New Roman" w:eastAsia="Times New Roman" w:hAnsi="Times New Roman" w:cs="Times New Roman"/>
          <w:sz w:val="28"/>
        </w:rPr>
        <w:t xml:space="preserve">по закупкам </w:t>
      </w:r>
      <w:bookmarkEnd w:id="1"/>
      <w:r w:rsidRPr="0079668D">
        <w:rPr>
          <w:rFonts w:ascii="Times New Roman" w:eastAsia="Times New Roman" w:hAnsi="Times New Roman" w:cs="Times New Roman"/>
          <w:sz w:val="28"/>
        </w:rPr>
        <w:t>отражены в таблице № 3 приложения к настоящему докладу.</w:t>
      </w:r>
    </w:p>
    <w:p w14:paraId="59A64C70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недискриминационного доступа поставщиков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закупкам товаров, работ, услуг центральный аппарат Ростехнадзора осуществляет закупки преимущественно посредством проведения аукционов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конкурсов в электронной форме, закупки на сумму, не превышающую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600 тыс. рублей, осуществляются посредством размещения сессий на едином агрегаторе торговли «Березка». Для определения начальной (максимальной) цены контракта запросы ценовой информации размещаются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Единой информационной системе в сфере закупок, направляются потенциальным поставщикам посредством электронной почты.</w:t>
      </w:r>
    </w:p>
    <w:p w14:paraId="5BCF41E6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закупок приоритетными направлениями являются соблюдение добросовестной конкуренции, минимизация рисков нарушения законодательства в сфере закупок, противодействие коррупции. </w:t>
      </w:r>
    </w:p>
    <w:p w14:paraId="391FECE5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закупки Ростехнадзора размещаются посредством Единой информационной системы в сфере закупок и специализированной электронной торговой площадки «Сбербанк АСТ».</w:t>
      </w:r>
    </w:p>
    <w:p w14:paraId="18CFECF4" w14:textId="77777777" w:rsidR="00372FB7" w:rsidRPr="0079668D" w:rsidRDefault="00372FB7" w:rsidP="00372FB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описаний объекта закупки преимущественно используется «Каталог товаров, работ, услуг» в порядке, установленном Правительством Российской Федерации. Не допускается включение в один лот функционально не связанных между собой товаров, работ, услуг.</w:t>
      </w:r>
    </w:p>
    <w:p w14:paraId="1DA3241D" w14:textId="77777777" w:rsidR="00592585" w:rsidRDefault="00592585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03EDD" w14:textId="77777777" w:rsidR="00592585" w:rsidRPr="0079668D" w:rsidRDefault="00592585" w:rsidP="0059258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EE8">
        <w:rPr>
          <w:rFonts w:ascii="Times New Roman" w:hAnsi="Times New Roman" w:cs="Times New Roman"/>
          <w:b/>
          <w:sz w:val="28"/>
          <w:szCs w:val="28"/>
        </w:rPr>
        <w:t>14. Анализ поступления доходов в бюджеты бюджетной системы Российской Федерации, главным администратором которых является Ростехнадзор</w:t>
      </w:r>
    </w:p>
    <w:p w14:paraId="43B87116" w14:textId="77777777" w:rsidR="00592585" w:rsidRPr="0079668D" w:rsidRDefault="00592585" w:rsidP="00592585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668D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466</w:t>
      </w:r>
      <w:r w:rsidRPr="0079668D">
        <w:rPr>
          <w:rFonts w:ascii="Times New Roman" w:hAnsi="Times New Roman" w:cs="Times New Roman"/>
          <w:sz w:val="28"/>
          <w:szCs w:val="28"/>
        </w:rPr>
        <w:t xml:space="preserve">-ФЗ </w:t>
      </w:r>
      <w:r w:rsidRPr="0079668D">
        <w:rPr>
          <w:rFonts w:ascii="Times New Roman" w:hAnsi="Times New Roman" w:cs="Times New Roman"/>
          <w:sz w:val="28"/>
          <w:szCs w:val="28"/>
        </w:rPr>
        <w:br/>
        <w:t>«О федеральном бюджете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668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668D">
        <w:rPr>
          <w:rFonts w:ascii="Times New Roman" w:hAnsi="Times New Roman" w:cs="Times New Roman"/>
          <w:sz w:val="28"/>
          <w:szCs w:val="28"/>
        </w:rPr>
        <w:t xml:space="preserve"> годов» Федеральная служба по экологическому, технологическому и атомному надзору является главным администратором доходов федерального бюджета. </w:t>
      </w:r>
    </w:p>
    <w:p w14:paraId="15D739CD" w14:textId="291C48B8" w:rsidR="00592585" w:rsidRDefault="00843CF8" w:rsidP="00843CF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F8">
        <w:rPr>
          <w:rFonts w:ascii="Times New Roman" w:hAnsi="Times New Roman" w:cs="Times New Roman"/>
          <w:sz w:val="28"/>
          <w:szCs w:val="28"/>
        </w:rPr>
        <w:t xml:space="preserve">Прогнозные показатели поступления доходов в федеральный бюджет Российской Федерации на 2023 год Ростехнадзору в сумме составили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843C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3CF8">
        <w:rPr>
          <w:rFonts w:ascii="Times New Roman" w:hAnsi="Times New Roman" w:cs="Times New Roman"/>
          <w:sz w:val="28"/>
          <w:szCs w:val="28"/>
        </w:rPr>
        <w:t>514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3CF8">
        <w:rPr>
          <w:rFonts w:ascii="Times New Roman" w:hAnsi="Times New Roman" w:cs="Times New Roman"/>
          <w:sz w:val="28"/>
          <w:szCs w:val="28"/>
        </w:rPr>
        <w:t>102,8 тыс. рублей.</w:t>
      </w:r>
      <w:r w:rsidR="00592585" w:rsidRPr="0079668D">
        <w:rPr>
          <w:rFonts w:ascii="Times New Roman" w:hAnsi="Times New Roman" w:cs="Times New Roman"/>
          <w:sz w:val="28"/>
          <w:szCs w:val="28"/>
        </w:rPr>
        <w:t xml:space="preserve"> В 202</w:t>
      </w:r>
      <w:r w:rsidR="00592585">
        <w:rPr>
          <w:rFonts w:ascii="Times New Roman" w:hAnsi="Times New Roman" w:cs="Times New Roman"/>
          <w:sz w:val="28"/>
          <w:szCs w:val="28"/>
        </w:rPr>
        <w:t>3</w:t>
      </w:r>
      <w:r w:rsidR="00592585" w:rsidRPr="0079668D">
        <w:rPr>
          <w:rFonts w:ascii="Times New Roman" w:hAnsi="Times New Roman" w:cs="Times New Roman"/>
          <w:sz w:val="28"/>
          <w:szCs w:val="28"/>
        </w:rPr>
        <w:t xml:space="preserve"> году при осуществлении центральным аппаратом и территориальными органами Ростехнадзора бюджетных полномочий главных администраторов (администраторов) доходов бюджетов бюджетной системы Российской Федерации в доход федерального бюджета фактически поступило </w:t>
      </w:r>
      <w:r w:rsidR="00592585" w:rsidRPr="00CD0EE8">
        <w:rPr>
          <w:rFonts w:ascii="Times New Roman" w:hAnsi="Times New Roman" w:cs="Times New Roman"/>
          <w:sz w:val="28"/>
          <w:szCs w:val="28"/>
        </w:rPr>
        <w:t>1</w:t>
      </w:r>
      <w:r w:rsidR="00592585">
        <w:rPr>
          <w:rFonts w:ascii="Times New Roman" w:hAnsi="Times New Roman" w:cs="Times New Roman"/>
          <w:sz w:val="28"/>
          <w:szCs w:val="28"/>
        </w:rPr>
        <w:t> </w:t>
      </w:r>
      <w:r w:rsidR="00592585" w:rsidRPr="00CD0EE8">
        <w:rPr>
          <w:rFonts w:ascii="Times New Roman" w:hAnsi="Times New Roman" w:cs="Times New Roman"/>
          <w:sz w:val="28"/>
          <w:szCs w:val="28"/>
        </w:rPr>
        <w:t>359</w:t>
      </w:r>
      <w:r w:rsidR="00592585">
        <w:rPr>
          <w:rFonts w:ascii="Times New Roman" w:hAnsi="Times New Roman" w:cs="Times New Roman"/>
          <w:sz w:val="28"/>
          <w:szCs w:val="28"/>
        </w:rPr>
        <w:t> </w:t>
      </w:r>
      <w:r w:rsidR="00592585" w:rsidRPr="00CD0EE8">
        <w:rPr>
          <w:rFonts w:ascii="Times New Roman" w:hAnsi="Times New Roman" w:cs="Times New Roman"/>
          <w:sz w:val="28"/>
          <w:szCs w:val="28"/>
        </w:rPr>
        <w:t>509,71</w:t>
      </w:r>
      <w:r w:rsidR="00592585" w:rsidRPr="0079668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92585" w:rsidRPr="00CD0EE8">
        <w:rPr>
          <w:rFonts w:ascii="Times New Roman" w:hAnsi="Times New Roman" w:cs="Times New Roman"/>
          <w:sz w:val="28"/>
          <w:szCs w:val="28"/>
        </w:rPr>
        <w:t>54,1</w:t>
      </w:r>
      <w:r w:rsidR="00592585">
        <w:rPr>
          <w:rFonts w:ascii="Times New Roman" w:hAnsi="Times New Roman" w:cs="Times New Roman"/>
          <w:sz w:val="28"/>
          <w:szCs w:val="28"/>
        </w:rPr>
        <w:t> </w:t>
      </w:r>
      <w:r w:rsidR="00592585" w:rsidRPr="00CD0EE8">
        <w:rPr>
          <w:rFonts w:ascii="Times New Roman" w:hAnsi="Times New Roman" w:cs="Times New Roman"/>
          <w:sz w:val="28"/>
          <w:szCs w:val="28"/>
        </w:rPr>
        <w:t>%</w:t>
      </w:r>
      <w:r w:rsidR="00592585" w:rsidRPr="0079668D">
        <w:rPr>
          <w:rFonts w:ascii="Times New Roman" w:hAnsi="Times New Roman" w:cs="Times New Roman"/>
          <w:sz w:val="28"/>
          <w:szCs w:val="28"/>
        </w:rPr>
        <w:t xml:space="preserve"> от прогнозного плана): госпошлина – исполнение </w:t>
      </w:r>
      <w:r w:rsidR="00592585" w:rsidRPr="00CD0EE8">
        <w:rPr>
          <w:rFonts w:ascii="Times New Roman" w:hAnsi="Times New Roman" w:cs="Times New Roman"/>
          <w:sz w:val="28"/>
          <w:szCs w:val="28"/>
        </w:rPr>
        <w:t>519</w:t>
      </w:r>
      <w:r w:rsidR="00592585">
        <w:rPr>
          <w:rFonts w:ascii="Times New Roman" w:hAnsi="Times New Roman" w:cs="Times New Roman"/>
          <w:sz w:val="28"/>
          <w:szCs w:val="28"/>
        </w:rPr>
        <w:t> </w:t>
      </w:r>
      <w:r w:rsidR="00592585" w:rsidRPr="00CD0EE8">
        <w:rPr>
          <w:rFonts w:ascii="Times New Roman" w:hAnsi="Times New Roman" w:cs="Times New Roman"/>
          <w:sz w:val="28"/>
          <w:szCs w:val="28"/>
        </w:rPr>
        <w:t>568,69</w:t>
      </w:r>
      <w:r w:rsidR="00592585" w:rsidRPr="0079668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92585" w:rsidRPr="00CD0EE8">
        <w:rPr>
          <w:rFonts w:ascii="Times New Roman" w:hAnsi="Times New Roman" w:cs="Times New Roman"/>
          <w:sz w:val="28"/>
          <w:szCs w:val="28"/>
        </w:rPr>
        <w:t>105,5</w:t>
      </w:r>
      <w:r w:rsidR="00592585">
        <w:rPr>
          <w:rFonts w:ascii="Times New Roman" w:hAnsi="Times New Roman" w:cs="Times New Roman"/>
          <w:sz w:val="28"/>
          <w:szCs w:val="28"/>
        </w:rPr>
        <w:t> %</w:t>
      </w:r>
      <w:r w:rsidR="00592585" w:rsidRPr="0079668D">
        <w:rPr>
          <w:rFonts w:ascii="Times New Roman" w:hAnsi="Times New Roman" w:cs="Times New Roman"/>
          <w:sz w:val="28"/>
          <w:szCs w:val="28"/>
        </w:rPr>
        <w:t xml:space="preserve">), доходы </w:t>
      </w:r>
      <w:r w:rsidR="00592585" w:rsidRPr="0079668D">
        <w:rPr>
          <w:rFonts w:ascii="Times New Roman" w:hAnsi="Times New Roman" w:cs="Times New Roman"/>
          <w:sz w:val="28"/>
          <w:szCs w:val="28"/>
        </w:rPr>
        <w:br/>
        <w:t xml:space="preserve">от оказания платных услуг – исполнение </w:t>
      </w:r>
      <w:r w:rsidR="00592585" w:rsidRPr="00CD0EE8">
        <w:rPr>
          <w:rFonts w:ascii="Times New Roman" w:hAnsi="Times New Roman" w:cs="Times New Roman"/>
          <w:sz w:val="28"/>
          <w:szCs w:val="28"/>
        </w:rPr>
        <w:t>10 942,65</w:t>
      </w:r>
      <w:r w:rsidR="00592585" w:rsidRPr="0079668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92585">
        <w:rPr>
          <w:rFonts w:ascii="Times New Roman" w:hAnsi="Times New Roman" w:cs="Times New Roman"/>
          <w:sz w:val="28"/>
          <w:szCs w:val="28"/>
        </w:rPr>
        <w:t>718,6 </w:t>
      </w:r>
      <w:r w:rsidR="00592585" w:rsidRPr="0079668D">
        <w:rPr>
          <w:rFonts w:ascii="Times New Roman" w:hAnsi="Times New Roman" w:cs="Times New Roman"/>
          <w:sz w:val="28"/>
          <w:szCs w:val="28"/>
        </w:rPr>
        <w:t xml:space="preserve">%), штрафы – исполнение </w:t>
      </w:r>
      <w:r w:rsidR="00592585" w:rsidRPr="00CD0EE8">
        <w:rPr>
          <w:rFonts w:ascii="Times New Roman" w:hAnsi="Times New Roman" w:cs="Times New Roman"/>
          <w:sz w:val="28"/>
          <w:szCs w:val="28"/>
        </w:rPr>
        <w:t>820</w:t>
      </w:r>
      <w:r w:rsidR="00592585">
        <w:rPr>
          <w:rFonts w:ascii="Times New Roman" w:hAnsi="Times New Roman" w:cs="Times New Roman"/>
          <w:sz w:val="28"/>
          <w:szCs w:val="28"/>
        </w:rPr>
        <w:t> </w:t>
      </w:r>
      <w:r w:rsidR="00592585" w:rsidRPr="00CD0EE8">
        <w:rPr>
          <w:rFonts w:ascii="Times New Roman" w:hAnsi="Times New Roman" w:cs="Times New Roman"/>
          <w:sz w:val="28"/>
          <w:szCs w:val="28"/>
        </w:rPr>
        <w:t>451,23</w:t>
      </w:r>
      <w:r w:rsidR="00592585" w:rsidRPr="0079668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92585">
        <w:rPr>
          <w:rFonts w:ascii="Times New Roman" w:hAnsi="Times New Roman" w:cs="Times New Roman"/>
          <w:sz w:val="28"/>
          <w:szCs w:val="28"/>
        </w:rPr>
        <w:t>43,7 </w:t>
      </w:r>
      <w:r w:rsidR="00592585" w:rsidRPr="0079668D">
        <w:rPr>
          <w:rFonts w:ascii="Times New Roman" w:hAnsi="Times New Roman" w:cs="Times New Roman"/>
          <w:sz w:val="28"/>
          <w:szCs w:val="28"/>
        </w:rPr>
        <w:t xml:space="preserve">%), прочие </w:t>
      </w:r>
      <w:r w:rsidR="00592585" w:rsidRPr="0079668D">
        <w:rPr>
          <w:rFonts w:ascii="Times New Roman" w:hAnsi="Times New Roman" w:cs="Times New Roman"/>
          <w:sz w:val="28"/>
          <w:szCs w:val="28"/>
        </w:rPr>
        <w:br/>
        <w:t xml:space="preserve">доходы – исполнение </w:t>
      </w:r>
      <w:r w:rsidR="00592585" w:rsidRPr="00CD0EE8">
        <w:rPr>
          <w:rFonts w:ascii="Times New Roman" w:hAnsi="Times New Roman" w:cs="Times New Roman"/>
          <w:sz w:val="28"/>
          <w:szCs w:val="28"/>
        </w:rPr>
        <w:t>8 547,13</w:t>
      </w:r>
      <w:r w:rsidR="00592585" w:rsidRPr="0079668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92585">
        <w:rPr>
          <w:rFonts w:ascii="Times New Roman" w:hAnsi="Times New Roman" w:cs="Times New Roman"/>
          <w:sz w:val="28"/>
          <w:szCs w:val="28"/>
        </w:rPr>
        <w:t>6,1 </w:t>
      </w:r>
      <w:r w:rsidR="00592585" w:rsidRPr="0079668D">
        <w:rPr>
          <w:rFonts w:ascii="Times New Roman" w:hAnsi="Times New Roman" w:cs="Times New Roman"/>
          <w:sz w:val="28"/>
          <w:szCs w:val="28"/>
        </w:rPr>
        <w:t>%).</w:t>
      </w:r>
    </w:p>
    <w:p w14:paraId="7C4ACF50" w14:textId="2D8082D2" w:rsidR="00843CF8" w:rsidRPr="0079668D" w:rsidRDefault="00843CF8" w:rsidP="00592585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F8">
        <w:rPr>
          <w:rFonts w:ascii="Times New Roman" w:hAnsi="Times New Roman" w:cs="Times New Roman"/>
          <w:sz w:val="28"/>
          <w:szCs w:val="28"/>
        </w:rPr>
        <w:t>Основными факторами снижения объема доходов от штрафов явились изменения в законодательстве Российской Федерации об административных правонарушениях: введение уплаты 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3CF8">
        <w:rPr>
          <w:rFonts w:ascii="Times New Roman" w:hAnsi="Times New Roman" w:cs="Times New Roman"/>
          <w:sz w:val="28"/>
          <w:szCs w:val="28"/>
        </w:rPr>
        <w:t xml:space="preserve">% от установленного размера штрафа в 20-дневный срок согласно части 1.3-3 статьи 32.2 Кодекса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843CF8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и замена штрафа предупреждением за впервые совершенное административное правонарушение.</w:t>
      </w:r>
    </w:p>
    <w:p w14:paraId="2C4ADCCF" w14:textId="77777777" w:rsidR="00592585" w:rsidRDefault="00592585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CCB7D" w14:textId="1A7818FD" w:rsidR="002911BA" w:rsidRPr="0079668D" w:rsidRDefault="002911BA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D1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1BD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02D13">
        <w:rPr>
          <w:rFonts w:ascii="Times New Roman" w:hAnsi="Times New Roman" w:cs="Times New Roman"/>
          <w:b/>
          <w:bCs/>
          <w:sz w:val="28"/>
          <w:szCs w:val="28"/>
        </w:rPr>
        <w:t xml:space="preserve">. Информация о работе с обращениями, поступившими </w:t>
      </w:r>
      <w:r w:rsidRPr="00602D1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r w:rsidR="00B27E31" w:rsidRPr="00602D13">
        <w:rPr>
          <w:rFonts w:ascii="Times New Roman" w:hAnsi="Times New Roman" w:cs="Times New Roman"/>
          <w:b/>
          <w:bCs/>
          <w:sz w:val="28"/>
          <w:szCs w:val="28"/>
        </w:rPr>
        <w:t>Ростехнадзор</w:t>
      </w:r>
      <w:r w:rsidRPr="00602D13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AF602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02D13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323F211D" w14:textId="3936CE4C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 в 2023 году получено 3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</w:t>
      </w:r>
      <w:r w:rsidR="0000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 % больше, чем в аналогичном периоде 2022 года (32 262 обращени</w:t>
      </w:r>
      <w:r w:rsidR="00AF60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AE61A2C" w14:textId="77777777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обращений в соответствии с компетенцией Ростехнадзора получено по следующим вопросам:</w:t>
      </w:r>
    </w:p>
    <w:p w14:paraId="2886CC26" w14:textId="548B88C5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за подъемными сооружениями– 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(17,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56529031" w14:textId="20CFEF9C" w:rsid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энергетический надзор – 5 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601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(15,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 %);</w:t>
      </w:r>
    </w:p>
    <w:p w14:paraId="38727F18" w14:textId="7FD3E799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деятельности федеральных государственных органов, министерств и других федеральных органов исполнительной власти – 1 8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(5,41 %);</w:t>
      </w:r>
    </w:p>
    <w:p w14:paraId="1B8286A6" w14:textId="13FDC702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условий и охраны труда – 1 834 (5,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 %);</w:t>
      </w:r>
    </w:p>
    <w:p w14:paraId="79745A5B" w14:textId="6340B04D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стандарты, требования, системы менеджмента качества, нормативы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промышленности – 1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(4,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7FBB3CE8" w14:textId="4866E67A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деятельности в сфере промышленности – 1 2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(3,6</w:t>
      </w:r>
      <w:r w:rsidR="00602D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4D1C8731" w14:textId="1EFE4120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газового оборудования</w:t>
      </w:r>
      <w:r w:rsidR="00AF60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опасность взрыва – 1</w:t>
      </w:r>
      <w:r w:rsidR="00EE05FD">
        <w:rPr>
          <w:rFonts w:ascii="Times New Roman" w:eastAsia="Times New Roman" w:hAnsi="Times New Roman" w:cs="Times New Roman"/>
          <w:sz w:val="28"/>
          <w:szCs w:val="28"/>
          <w:lang w:eastAsia="ru-RU"/>
        </w:rPr>
        <w:t> 114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(3,1</w:t>
      </w:r>
      <w:r w:rsidR="00602D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14:paraId="5A7B46D4" w14:textId="77777777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по вопросам, не входящим в компетенцию Ростехнадзора в установленном порядке направлялись в соответствующие органы. </w:t>
      </w:r>
    </w:p>
    <w:p w14:paraId="46591FA9" w14:textId="77777777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центральным аппаратом и территориальными органами Ростехнадзора проводилась следующая работа по информированию общественности по различным вопросам:</w:t>
      </w:r>
    </w:p>
    <w:p w14:paraId="64207EC5" w14:textId="77777777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рубрики «Вопрос-ответ» подраздела «Общественная приемная» (вопросы граждан и ответы на них)</w:t>
      </w:r>
      <w:r w:rsidRPr="00D2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4DAC2661" w14:textId="77777777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актуальных вопросов государственного регулирования промышленной безопасности оборудования, работающего под избыточным давлением;</w:t>
      </w:r>
    </w:p>
    <w:p w14:paraId="604936C5" w14:textId="77777777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вопросов тестирования по разделу «Требования промышленной безопасности, относящиеся к взрывным работам».</w:t>
      </w:r>
    </w:p>
    <w:p w14:paraId="73C7141B" w14:textId="66C170F6" w:rsidR="00D25A66" w:rsidRPr="00D25A66" w:rsidRDefault="00D25A66" w:rsidP="002B2D4D">
      <w:pPr>
        <w:widowControl w:val="0"/>
        <w:spacing w:after="0" w:line="36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постановления Правительства Российской Федерации от 10 ноября 2020 г. № 1802 «О проведении эксперимента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использованию федеральной государственной информационной системы «Единый портал государственных и муниципальных услуг (функций)» 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Ростехнадзоре и его территориальных органах осуществляется при</w:t>
      </w:r>
      <w:r w:rsidR="00DB2F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маршрутизация, обработка сообщений и направление ответов посредством информационной системы «Единый портал государственных </w:t>
      </w:r>
      <w:r w:rsidR="00602D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(функций)» (Платформа обратной связи).</w:t>
      </w:r>
    </w:p>
    <w:p w14:paraId="375B4945" w14:textId="2852A33A" w:rsidR="00D25A66" w:rsidRPr="00D25A66" w:rsidRDefault="00D25A66" w:rsidP="002B2D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при организации работы с обращениями граждан Ростехнадзором уделяется качеству подготовки ответов на обращения граждан и юридических лиц: проводится анализ ответов на предмет объективного и всестороннего рассмотрения поставленных в обращениях вопросов, наличия в ответах правовых обоснований принятых решений, использования понятного языка, что способствует повышению степени удовлетворенности заявителей, снижению количества повторных обращений.</w:t>
      </w:r>
    </w:p>
    <w:p w14:paraId="750EDEDA" w14:textId="77777777" w:rsidR="001C047E" w:rsidRDefault="001C047E" w:rsidP="002B2D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F5115" w14:textId="261FFBC2" w:rsidR="009142F1" w:rsidRPr="00DF5912" w:rsidRDefault="009142F1" w:rsidP="00D3505A">
      <w:pPr>
        <w:spacing w:after="0" w:line="28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____________</w:t>
      </w:r>
      <w:r w:rsidR="00BA47EA">
        <w:rPr>
          <w:rFonts w:eastAsia="Calibri"/>
          <w:sz w:val="18"/>
          <w:szCs w:val="18"/>
        </w:rPr>
        <w:t>.</w:t>
      </w:r>
    </w:p>
    <w:sectPr w:rsidR="009142F1" w:rsidRPr="00DF5912" w:rsidSect="007878D4">
      <w:headerReference w:type="defaul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47C4A" w14:textId="77777777" w:rsidR="00032C1B" w:rsidRDefault="00032C1B" w:rsidP="009142F1">
      <w:pPr>
        <w:spacing w:after="0" w:line="240" w:lineRule="auto"/>
      </w:pPr>
      <w:r>
        <w:separator/>
      </w:r>
    </w:p>
  </w:endnote>
  <w:endnote w:type="continuationSeparator" w:id="0">
    <w:p w14:paraId="2BD22DA4" w14:textId="77777777" w:rsidR="00032C1B" w:rsidRDefault="00032C1B" w:rsidP="0091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F0FD4" w14:textId="77777777" w:rsidR="00032C1B" w:rsidRDefault="00032C1B" w:rsidP="009142F1">
      <w:pPr>
        <w:spacing w:after="0" w:line="240" w:lineRule="auto"/>
      </w:pPr>
      <w:r>
        <w:separator/>
      </w:r>
    </w:p>
  </w:footnote>
  <w:footnote w:type="continuationSeparator" w:id="0">
    <w:p w14:paraId="1A374668" w14:textId="77777777" w:rsidR="00032C1B" w:rsidRDefault="00032C1B" w:rsidP="0091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435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D52810" w14:textId="185B5E6E" w:rsidR="00032C1B" w:rsidRPr="009142F1" w:rsidRDefault="00032C1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42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42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42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76E3"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9142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A4E2791" w14:textId="77777777" w:rsidR="00032C1B" w:rsidRDefault="00032C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1190"/>
    <w:multiLevelType w:val="multilevel"/>
    <w:tmpl w:val="0E24F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0A30AD3"/>
    <w:multiLevelType w:val="multilevel"/>
    <w:tmpl w:val="CF52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30"/>
    <w:rsid w:val="000012AB"/>
    <w:rsid w:val="000014E5"/>
    <w:rsid w:val="00002BBC"/>
    <w:rsid w:val="00002D91"/>
    <w:rsid w:val="000032A9"/>
    <w:rsid w:val="00003F14"/>
    <w:rsid w:val="00004094"/>
    <w:rsid w:val="000045F8"/>
    <w:rsid w:val="00004B0B"/>
    <w:rsid w:val="00005CED"/>
    <w:rsid w:val="00006860"/>
    <w:rsid w:val="000112AA"/>
    <w:rsid w:val="0001312F"/>
    <w:rsid w:val="000239A1"/>
    <w:rsid w:val="00026325"/>
    <w:rsid w:val="00026924"/>
    <w:rsid w:val="00026FC8"/>
    <w:rsid w:val="00027483"/>
    <w:rsid w:val="00027954"/>
    <w:rsid w:val="00027D9C"/>
    <w:rsid w:val="00032C1B"/>
    <w:rsid w:val="0003346C"/>
    <w:rsid w:val="00033A45"/>
    <w:rsid w:val="000367A1"/>
    <w:rsid w:val="00042D6B"/>
    <w:rsid w:val="00044D9B"/>
    <w:rsid w:val="00046DD7"/>
    <w:rsid w:val="00047140"/>
    <w:rsid w:val="00056159"/>
    <w:rsid w:val="00057E0A"/>
    <w:rsid w:val="0006346F"/>
    <w:rsid w:val="0006530C"/>
    <w:rsid w:val="00074550"/>
    <w:rsid w:val="000752D0"/>
    <w:rsid w:val="00084B21"/>
    <w:rsid w:val="0008644A"/>
    <w:rsid w:val="00087FDE"/>
    <w:rsid w:val="00091ADD"/>
    <w:rsid w:val="000A0F61"/>
    <w:rsid w:val="000A4B49"/>
    <w:rsid w:val="000A5A17"/>
    <w:rsid w:val="000A5ED3"/>
    <w:rsid w:val="000A6E98"/>
    <w:rsid w:val="000A78D8"/>
    <w:rsid w:val="000B0F7C"/>
    <w:rsid w:val="000B4ED0"/>
    <w:rsid w:val="000B6B79"/>
    <w:rsid w:val="000C0D85"/>
    <w:rsid w:val="000C2DAB"/>
    <w:rsid w:val="000C3F4B"/>
    <w:rsid w:val="000C4C18"/>
    <w:rsid w:val="000D116A"/>
    <w:rsid w:val="000D2400"/>
    <w:rsid w:val="000D397F"/>
    <w:rsid w:val="000E2AAE"/>
    <w:rsid w:val="000E4706"/>
    <w:rsid w:val="000F6759"/>
    <w:rsid w:val="001029EB"/>
    <w:rsid w:val="001032E8"/>
    <w:rsid w:val="00103B40"/>
    <w:rsid w:val="00107123"/>
    <w:rsid w:val="001078DE"/>
    <w:rsid w:val="00107FFD"/>
    <w:rsid w:val="00110C76"/>
    <w:rsid w:val="001236E5"/>
    <w:rsid w:val="00125599"/>
    <w:rsid w:val="001311FE"/>
    <w:rsid w:val="00133C16"/>
    <w:rsid w:val="001340F0"/>
    <w:rsid w:val="001364D0"/>
    <w:rsid w:val="001371BC"/>
    <w:rsid w:val="001419F0"/>
    <w:rsid w:val="00142012"/>
    <w:rsid w:val="001459F5"/>
    <w:rsid w:val="00146125"/>
    <w:rsid w:val="001464B5"/>
    <w:rsid w:val="00151CFD"/>
    <w:rsid w:val="0015705F"/>
    <w:rsid w:val="001620E0"/>
    <w:rsid w:val="00162876"/>
    <w:rsid w:val="001646B6"/>
    <w:rsid w:val="0017044D"/>
    <w:rsid w:val="00175314"/>
    <w:rsid w:val="001772E0"/>
    <w:rsid w:val="00182D60"/>
    <w:rsid w:val="00183F74"/>
    <w:rsid w:val="00186311"/>
    <w:rsid w:val="00186918"/>
    <w:rsid w:val="0019358B"/>
    <w:rsid w:val="0019715E"/>
    <w:rsid w:val="00197A13"/>
    <w:rsid w:val="001A0094"/>
    <w:rsid w:val="001A39F3"/>
    <w:rsid w:val="001A4B8E"/>
    <w:rsid w:val="001A7D4A"/>
    <w:rsid w:val="001B24F8"/>
    <w:rsid w:val="001B39D9"/>
    <w:rsid w:val="001B3C70"/>
    <w:rsid w:val="001B41FB"/>
    <w:rsid w:val="001B63C0"/>
    <w:rsid w:val="001C047E"/>
    <w:rsid w:val="001C1C7A"/>
    <w:rsid w:val="001C5BD4"/>
    <w:rsid w:val="001C645A"/>
    <w:rsid w:val="001C6CDC"/>
    <w:rsid w:val="001D00D3"/>
    <w:rsid w:val="001D4065"/>
    <w:rsid w:val="001D6B78"/>
    <w:rsid w:val="001E2610"/>
    <w:rsid w:val="001E583D"/>
    <w:rsid w:val="001E723F"/>
    <w:rsid w:val="001F0D51"/>
    <w:rsid w:val="001F3687"/>
    <w:rsid w:val="001F422C"/>
    <w:rsid w:val="001F56FA"/>
    <w:rsid w:val="001F5CD9"/>
    <w:rsid w:val="001F67FB"/>
    <w:rsid w:val="001F7FE3"/>
    <w:rsid w:val="00201824"/>
    <w:rsid w:val="00203AA0"/>
    <w:rsid w:val="00203BB6"/>
    <w:rsid w:val="002041B6"/>
    <w:rsid w:val="00204481"/>
    <w:rsid w:val="00206300"/>
    <w:rsid w:val="0021332A"/>
    <w:rsid w:val="00215159"/>
    <w:rsid w:val="00215713"/>
    <w:rsid w:val="0021711C"/>
    <w:rsid w:val="0021717C"/>
    <w:rsid w:val="0022118A"/>
    <w:rsid w:val="00225210"/>
    <w:rsid w:val="002274CD"/>
    <w:rsid w:val="00230349"/>
    <w:rsid w:val="00235013"/>
    <w:rsid w:val="00240FC1"/>
    <w:rsid w:val="0024313F"/>
    <w:rsid w:val="002445EB"/>
    <w:rsid w:val="00244BB4"/>
    <w:rsid w:val="0024674D"/>
    <w:rsid w:val="0024701A"/>
    <w:rsid w:val="00250456"/>
    <w:rsid w:val="002547B0"/>
    <w:rsid w:val="0025727F"/>
    <w:rsid w:val="002606E4"/>
    <w:rsid w:val="00260AC4"/>
    <w:rsid w:val="00261CE6"/>
    <w:rsid w:val="00270009"/>
    <w:rsid w:val="002734FE"/>
    <w:rsid w:val="002737EB"/>
    <w:rsid w:val="0027473F"/>
    <w:rsid w:val="00275800"/>
    <w:rsid w:val="002801E2"/>
    <w:rsid w:val="002810D2"/>
    <w:rsid w:val="00282C1C"/>
    <w:rsid w:val="00285438"/>
    <w:rsid w:val="002911BA"/>
    <w:rsid w:val="0029333C"/>
    <w:rsid w:val="002961A9"/>
    <w:rsid w:val="002A3A00"/>
    <w:rsid w:val="002A5BD2"/>
    <w:rsid w:val="002B2D4D"/>
    <w:rsid w:val="002B5026"/>
    <w:rsid w:val="002B64EE"/>
    <w:rsid w:val="002B64FF"/>
    <w:rsid w:val="002C1E4B"/>
    <w:rsid w:val="002C2549"/>
    <w:rsid w:val="002C38FE"/>
    <w:rsid w:val="002C4BD3"/>
    <w:rsid w:val="002C50C0"/>
    <w:rsid w:val="002C6156"/>
    <w:rsid w:val="002C70B4"/>
    <w:rsid w:val="002C7510"/>
    <w:rsid w:val="002D03A8"/>
    <w:rsid w:val="002D1D20"/>
    <w:rsid w:val="002D1F10"/>
    <w:rsid w:val="002D23A2"/>
    <w:rsid w:val="002D2FAB"/>
    <w:rsid w:val="002D46A8"/>
    <w:rsid w:val="002D723A"/>
    <w:rsid w:val="002E2066"/>
    <w:rsid w:val="002E5750"/>
    <w:rsid w:val="002F16B8"/>
    <w:rsid w:val="002F23C3"/>
    <w:rsid w:val="002F246C"/>
    <w:rsid w:val="002F2EE7"/>
    <w:rsid w:val="002F7F77"/>
    <w:rsid w:val="0030101D"/>
    <w:rsid w:val="0030272F"/>
    <w:rsid w:val="00302F95"/>
    <w:rsid w:val="00303E94"/>
    <w:rsid w:val="003062C9"/>
    <w:rsid w:val="00310D08"/>
    <w:rsid w:val="00311005"/>
    <w:rsid w:val="00312367"/>
    <w:rsid w:val="00313794"/>
    <w:rsid w:val="00314E15"/>
    <w:rsid w:val="003169D1"/>
    <w:rsid w:val="00324EFF"/>
    <w:rsid w:val="00330162"/>
    <w:rsid w:val="00331179"/>
    <w:rsid w:val="0033185B"/>
    <w:rsid w:val="00332AF1"/>
    <w:rsid w:val="00335656"/>
    <w:rsid w:val="003364AB"/>
    <w:rsid w:val="003402C6"/>
    <w:rsid w:val="0034228C"/>
    <w:rsid w:val="00342C41"/>
    <w:rsid w:val="00345C43"/>
    <w:rsid w:val="00353DF2"/>
    <w:rsid w:val="00354965"/>
    <w:rsid w:val="0035517F"/>
    <w:rsid w:val="0035683A"/>
    <w:rsid w:val="00356A87"/>
    <w:rsid w:val="00357C27"/>
    <w:rsid w:val="003621CC"/>
    <w:rsid w:val="00364039"/>
    <w:rsid w:val="0036420F"/>
    <w:rsid w:val="0036444D"/>
    <w:rsid w:val="00364479"/>
    <w:rsid w:val="00366814"/>
    <w:rsid w:val="00366B0B"/>
    <w:rsid w:val="00367060"/>
    <w:rsid w:val="00372D4D"/>
    <w:rsid w:val="00372FB7"/>
    <w:rsid w:val="00375DC5"/>
    <w:rsid w:val="00376775"/>
    <w:rsid w:val="003778C7"/>
    <w:rsid w:val="0038229D"/>
    <w:rsid w:val="003833DF"/>
    <w:rsid w:val="00385070"/>
    <w:rsid w:val="00385C67"/>
    <w:rsid w:val="0039155F"/>
    <w:rsid w:val="00395D18"/>
    <w:rsid w:val="00397C1B"/>
    <w:rsid w:val="003A2B80"/>
    <w:rsid w:val="003A3C40"/>
    <w:rsid w:val="003A429D"/>
    <w:rsid w:val="003A4CE7"/>
    <w:rsid w:val="003B4029"/>
    <w:rsid w:val="003B636C"/>
    <w:rsid w:val="003C1500"/>
    <w:rsid w:val="003C768C"/>
    <w:rsid w:val="003D2870"/>
    <w:rsid w:val="003D2C20"/>
    <w:rsid w:val="003D2D6B"/>
    <w:rsid w:val="003D5BE8"/>
    <w:rsid w:val="003D6A20"/>
    <w:rsid w:val="003E34CA"/>
    <w:rsid w:val="003E70F7"/>
    <w:rsid w:val="003F0F3D"/>
    <w:rsid w:val="003F111A"/>
    <w:rsid w:val="003F1A7F"/>
    <w:rsid w:val="003F4ED2"/>
    <w:rsid w:val="0041129F"/>
    <w:rsid w:val="004120E6"/>
    <w:rsid w:val="004140FD"/>
    <w:rsid w:val="00414882"/>
    <w:rsid w:val="004161E8"/>
    <w:rsid w:val="00421140"/>
    <w:rsid w:val="004248A8"/>
    <w:rsid w:val="00425EFC"/>
    <w:rsid w:val="0044050B"/>
    <w:rsid w:val="0044478F"/>
    <w:rsid w:val="00444EB3"/>
    <w:rsid w:val="00445E53"/>
    <w:rsid w:val="004463BD"/>
    <w:rsid w:val="00446669"/>
    <w:rsid w:val="00446F28"/>
    <w:rsid w:val="004512DB"/>
    <w:rsid w:val="00456441"/>
    <w:rsid w:val="00457E8B"/>
    <w:rsid w:val="004614FD"/>
    <w:rsid w:val="0046187A"/>
    <w:rsid w:val="00461919"/>
    <w:rsid w:val="00462177"/>
    <w:rsid w:val="00465FE0"/>
    <w:rsid w:val="00477584"/>
    <w:rsid w:val="004776E5"/>
    <w:rsid w:val="00477BEF"/>
    <w:rsid w:val="00477E1D"/>
    <w:rsid w:val="00483D6F"/>
    <w:rsid w:val="00484CF8"/>
    <w:rsid w:val="004867F4"/>
    <w:rsid w:val="004877D4"/>
    <w:rsid w:val="0049070D"/>
    <w:rsid w:val="00491BEB"/>
    <w:rsid w:val="00492D53"/>
    <w:rsid w:val="004A02DA"/>
    <w:rsid w:val="004A2DFC"/>
    <w:rsid w:val="004A393D"/>
    <w:rsid w:val="004B529F"/>
    <w:rsid w:val="004B6A66"/>
    <w:rsid w:val="004C24E0"/>
    <w:rsid w:val="004C6363"/>
    <w:rsid w:val="004C7802"/>
    <w:rsid w:val="004D6153"/>
    <w:rsid w:val="004E1A5C"/>
    <w:rsid w:val="004E7264"/>
    <w:rsid w:val="004F0820"/>
    <w:rsid w:val="004F0FBE"/>
    <w:rsid w:val="004F24E6"/>
    <w:rsid w:val="004F3BBE"/>
    <w:rsid w:val="005004B6"/>
    <w:rsid w:val="00500E66"/>
    <w:rsid w:val="005019FC"/>
    <w:rsid w:val="00501A08"/>
    <w:rsid w:val="0050539C"/>
    <w:rsid w:val="00505B0F"/>
    <w:rsid w:val="00505D48"/>
    <w:rsid w:val="00505E23"/>
    <w:rsid w:val="00506E5A"/>
    <w:rsid w:val="00507824"/>
    <w:rsid w:val="00510312"/>
    <w:rsid w:val="00511496"/>
    <w:rsid w:val="0051558D"/>
    <w:rsid w:val="00517355"/>
    <w:rsid w:val="005213F9"/>
    <w:rsid w:val="00527528"/>
    <w:rsid w:val="00527C8A"/>
    <w:rsid w:val="005330D0"/>
    <w:rsid w:val="00534490"/>
    <w:rsid w:val="0053564E"/>
    <w:rsid w:val="00535D91"/>
    <w:rsid w:val="00541D42"/>
    <w:rsid w:val="00544584"/>
    <w:rsid w:val="00544C41"/>
    <w:rsid w:val="005508B4"/>
    <w:rsid w:val="00550D64"/>
    <w:rsid w:val="00562C44"/>
    <w:rsid w:val="00563E73"/>
    <w:rsid w:val="00564570"/>
    <w:rsid w:val="00565C88"/>
    <w:rsid w:val="005664D2"/>
    <w:rsid w:val="00567F15"/>
    <w:rsid w:val="00571717"/>
    <w:rsid w:val="0057189F"/>
    <w:rsid w:val="00574293"/>
    <w:rsid w:val="00577054"/>
    <w:rsid w:val="00580B00"/>
    <w:rsid w:val="005857CF"/>
    <w:rsid w:val="00585959"/>
    <w:rsid w:val="005861EA"/>
    <w:rsid w:val="00586798"/>
    <w:rsid w:val="00590F60"/>
    <w:rsid w:val="005916C3"/>
    <w:rsid w:val="00592585"/>
    <w:rsid w:val="00592954"/>
    <w:rsid w:val="00593F4D"/>
    <w:rsid w:val="005942C6"/>
    <w:rsid w:val="00594391"/>
    <w:rsid w:val="00595545"/>
    <w:rsid w:val="00596B08"/>
    <w:rsid w:val="005A08BB"/>
    <w:rsid w:val="005A12DC"/>
    <w:rsid w:val="005A1644"/>
    <w:rsid w:val="005A39F2"/>
    <w:rsid w:val="005A44EA"/>
    <w:rsid w:val="005A5EF7"/>
    <w:rsid w:val="005B09FF"/>
    <w:rsid w:val="005B12BC"/>
    <w:rsid w:val="005B409E"/>
    <w:rsid w:val="005B503A"/>
    <w:rsid w:val="005B6066"/>
    <w:rsid w:val="005C2157"/>
    <w:rsid w:val="005C4F33"/>
    <w:rsid w:val="005D5FB3"/>
    <w:rsid w:val="005D7BC2"/>
    <w:rsid w:val="005E531C"/>
    <w:rsid w:val="005F05D7"/>
    <w:rsid w:val="005F1B2D"/>
    <w:rsid w:val="005F3D1E"/>
    <w:rsid w:val="005F4877"/>
    <w:rsid w:val="005F6889"/>
    <w:rsid w:val="006025DC"/>
    <w:rsid w:val="00602D13"/>
    <w:rsid w:val="006066EE"/>
    <w:rsid w:val="00612593"/>
    <w:rsid w:val="00613100"/>
    <w:rsid w:val="006146A2"/>
    <w:rsid w:val="006149BE"/>
    <w:rsid w:val="00620847"/>
    <w:rsid w:val="00625150"/>
    <w:rsid w:val="00625253"/>
    <w:rsid w:val="00633F1C"/>
    <w:rsid w:val="006351C7"/>
    <w:rsid w:val="00641D4F"/>
    <w:rsid w:val="0064513F"/>
    <w:rsid w:val="006457BE"/>
    <w:rsid w:val="00661CEB"/>
    <w:rsid w:val="0066203D"/>
    <w:rsid w:val="00666D8F"/>
    <w:rsid w:val="0066752B"/>
    <w:rsid w:val="0067163B"/>
    <w:rsid w:val="0067329C"/>
    <w:rsid w:val="006736FA"/>
    <w:rsid w:val="006764C4"/>
    <w:rsid w:val="0068142E"/>
    <w:rsid w:val="006816F7"/>
    <w:rsid w:val="006837ED"/>
    <w:rsid w:val="006838D9"/>
    <w:rsid w:val="0068411F"/>
    <w:rsid w:val="0069013E"/>
    <w:rsid w:val="006A706C"/>
    <w:rsid w:val="006A7AB6"/>
    <w:rsid w:val="006B3495"/>
    <w:rsid w:val="006B6E47"/>
    <w:rsid w:val="006C2390"/>
    <w:rsid w:val="006C7C29"/>
    <w:rsid w:val="006D0385"/>
    <w:rsid w:val="006D0CA2"/>
    <w:rsid w:val="006D1184"/>
    <w:rsid w:val="006D1BE1"/>
    <w:rsid w:val="006D1D70"/>
    <w:rsid w:val="006D2262"/>
    <w:rsid w:val="006D3191"/>
    <w:rsid w:val="006D3B89"/>
    <w:rsid w:val="006D5DFA"/>
    <w:rsid w:val="006D76DE"/>
    <w:rsid w:val="006E1537"/>
    <w:rsid w:val="006E2932"/>
    <w:rsid w:val="006E317E"/>
    <w:rsid w:val="006E38C4"/>
    <w:rsid w:val="006F32F1"/>
    <w:rsid w:val="006F5481"/>
    <w:rsid w:val="007004BE"/>
    <w:rsid w:val="00700A2A"/>
    <w:rsid w:val="00701B62"/>
    <w:rsid w:val="00701B9D"/>
    <w:rsid w:val="00703BB3"/>
    <w:rsid w:val="00712D42"/>
    <w:rsid w:val="007149FA"/>
    <w:rsid w:val="0071753C"/>
    <w:rsid w:val="00720E31"/>
    <w:rsid w:val="0073437A"/>
    <w:rsid w:val="007343CB"/>
    <w:rsid w:val="007366EC"/>
    <w:rsid w:val="00746861"/>
    <w:rsid w:val="0075042F"/>
    <w:rsid w:val="00750BA7"/>
    <w:rsid w:val="00756804"/>
    <w:rsid w:val="0076223E"/>
    <w:rsid w:val="0076501E"/>
    <w:rsid w:val="0076601A"/>
    <w:rsid w:val="00771FA7"/>
    <w:rsid w:val="0077528A"/>
    <w:rsid w:val="00775C0B"/>
    <w:rsid w:val="0078072E"/>
    <w:rsid w:val="00781050"/>
    <w:rsid w:val="00781192"/>
    <w:rsid w:val="0078368D"/>
    <w:rsid w:val="007841C9"/>
    <w:rsid w:val="007878D4"/>
    <w:rsid w:val="00792383"/>
    <w:rsid w:val="00793ADE"/>
    <w:rsid w:val="00796613"/>
    <w:rsid w:val="0079668D"/>
    <w:rsid w:val="007969D6"/>
    <w:rsid w:val="00796A07"/>
    <w:rsid w:val="007A1355"/>
    <w:rsid w:val="007A1AF6"/>
    <w:rsid w:val="007A24E8"/>
    <w:rsid w:val="007A2EFF"/>
    <w:rsid w:val="007A4EE1"/>
    <w:rsid w:val="007A6DBA"/>
    <w:rsid w:val="007B4935"/>
    <w:rsid w:val="007B512C"/>
    <w:rsid w:val="007B6944"/>
    <w:rsid w:val="007B7914"/>
    <w:rsid w:val="007B7C33"/>
    <w:rsid w:val="007C11D6"/>
    <w:rsid w:val="007C6EB5"/>
    <w:rsid w:val="007D01E9"/>
    <w:rsid w:val="007D2F88"/>
    <w:rsid w:val="007F60C3"/>
    <w:rsid w:val="007F77FC"/>
    <w:rsid w:val="008033A6"/>
    <w:rsid w:val="008046B0"/>
    <w:rsid w:val="00804D4C"/>
    <w:rsid w:val="00805B91"/>
    <w:rsid w:val="008121D6"/>
    <w:rsid w:val="00822BC4"/>
    <w:rsid w:val="00823FC3"/>
    <w:rsid w:val="00824FC3"/>
    <w:rsid w:val="00825A40"/>
    <w:rsid w:val="008266A6"/>
    <w:rsid w:val="00843CF8"/>
    <w:rsid w:val="008457C7"/>
    <w:rsid w:val="0084707A"/>
    <w:rsid w:val="00850767"/>
    <w:rsid w:val="0085105F"/>
    <w:rsid w:val="0085516F"/>
    <w:rsid w:val="0085675F"/>
    <w:rsid w:val="0086496E"/>
    <w:rsid w:val="00872077"/>
    <w:rsid w:val="00872981"/>
    <w:rsid w:val="0087349A"/>
    <w:rsid w:val="00875905"/>
    <w:rsid w:val="0087726B"/>
    <w:rsid w:val="0088032F"/>
    <w:rsid w:val="00886B9D"/>
    <w:rsid w:val="00887088"/>
    <w:rsid w:val="00895820"/>
    <w:rsid w:val="008961B8"/>
    <w:rsid w:val="008A1D14"/>
    <w:rsid w:val="008A1D8F"/>
    <w:rsid w:val="008A2D6D"/>
    <w:rsid w:val="008A4F53"/>
    <w:rsid w:val="008A5842"/>
    <w:rsid w:val="008A5BED"/>
    <w:rsid w:val="008A7154"/>
    <w:rsid w:val="008B04A2"/>
    <w:rsid w:val="008B096E"/>
    <w:rsid w:val="008B0E39"/>
    <w:rsid w:val="008B1374"/>
    <w:rsid w:val="008B1ED8"/>
    <w:rsid w:val="008B4C18"/>
    <w:rsid w:val="008B7EF8"/>
    <w:rsid w:val="008D743D"/>
    <w:rsid w:val="008E59D4"/>
    <w:rsid w:val="008E652D"/>
    <w:rsid w:val="008E745A"/>
    <w:rsid w:val="008F3252"/>
    <w:rsid w:val="008F4D4C"/>
    <w:rsid w:val="008F610A"/>
    <w:rsid w:val="00903C45"/>
    <w:rsid w:val="00906A7D"/>
    <w:rsid w:val="00910F86"/>
    <w:rsid w:val="009142F1"/>
    <w:rsid w:val="009208CB"/>
    <w:rsid w:val="00920ADF"/>
    <w:rsid w:val="009213BE"/>
    <w:rsid w:val="00922133"/>
    <w:rsid w:val="009245D4"/>
    <w:rsid w:val="00932D66"/>
    <w:rsid w:val="00934D6E"/>
    <w:rsid w:val="00942ED3"/>
    <w:rsid w:val="00944498"/>
    <w:rsid w:val="009468C7"/>
    <w:rsid w:val="00950F2D"/>
    <w:rsid w:val="00951040"/>
    <w:rsid w:val="00951876"/>
    <w:rsid w:val="00951CCE"/>
    <w:rsid w:val="00953223"/>
    <w:rsid w:val="0095616B"/>
    <w:rsid w:val="00956366"/>
    <w:rsid w:val="00963FBF"/>
    <w:rsid w:val="00967077"/>
    <w:rsid w:val="009675DB"/>
    <w:rsid w:val="009708B2"/>
    <w:rsid w:val="00970B83"/>
    <w:rsid w:val="009716FC"/>
    <w:rsid w:val="009733C3"/>
    <w:rsid w:val="00973A06"/>
    <w:rsid w:val="009777BC"/>
    <w:rsid w:val="00981447"/>
    <w:rsid w:val="0098661C"/>
    <w:rsid w:val="00986A6D"/>
    <w:rsid w:val="00987267"/>
    <w:rsid w:val="00990F6E"/>
    <w:rsid w:val="00992E39"/>
    <w:rsid w:val="009954F8"/>
    <w:rsid w:val="00996253"/>
    <w:rsid w:val="00997579"/>
    <w:rsid w:val="00997882"/>
    <w:rsid w:val="009A0036"/>
    <w:rsid w:val="009A2713"/>
    <w:rsid w:val="009A3715"/>
    <w:rsid w:val="009A4A5E"/>
    <w:rsid w:val="009B038A"/>
    <w:rsid w:val="009B0616"/>
    <w:rsid w:val="009B0E43"/>
    <w:rsid w:val="009B2DCE"/>
    <w:rsid w:val="009B4046"/>
    <w:rsid w:val="009B57AA"/>
    <w:rsid w:val="009B69AB"/>
    <w:rsid w:val="009C222C"/>
    <w:rsid w:val="009C6CAB"/>
    <w:rsid w:val="009D384F"/>
    <w:rsid w:val="009D48D6"/>
    <w:rsid w:val="009D4B84"/>
    <w:rsid w:val="009D6132"/>
    <w:rsid w:val="009D76E3"/>
    <w:rsid w:val="009E50B5"/>
    <w:rsid w:val="009F00F2"/>
    <w:rsid w:val="009F0AD4"/>
    <w:rsid w:val="009F0C98"/>
    <w:rsid w:val="009F1298"/>
    <w:rsid w:val="009F4064"/>
    <w:rsid w:val="009F4DB8"/>
    <w:rsid w:val="009F606D"/>
    <w:rsid w:val="00A01999"/>
    <w:rsid w:val="00A02D66"/>
    <w:rsid w:val="00A10AB3"/>
    <w:rsid w:val="00A140D2"/>
    <w:rsid w:val="00A149D2"/>
    <w:rsid w:val="00A17726"/>
    <w:rsid w:val="00A22404"/>
    <w:rsid w:val="00A23B1F"/>
    <w:rsid w:val="00A23FD6"/>
    <w:rsid w:val="00A25E10"/>
    <w:rsid w:val="00A25E9A"/>
    <w:rsid w:val="00A265C0"/>
    <w:rsid w:val="00A268D7"/>
    <w:rsid w:val="00A316F2"/>
    <w:rsid w:val="00A32EE6"/>
    <w:rsid w:val="00A336D8"/>
    <w:rsid w:val="00A337AE"/>
    <w:rsid w:val="00A3729E"/>
    <w:rsid w:val="00A37A6A"/>
    <w:rsid w:val="00A43E53"/>
    <w:rsid w:val="00A533C9"/>
    <w:rsid w:val="00A60B8F"/>
    <w:rsid w:val="00A621D2"/>
    <w:rsid w:val="00A64A2C"/>
    <w:rsid w:val="00A66D83"/>
    <w:rsid w:val="00A67328"/>
    <w:rsid w:val="00A724BB"/>
    <w:rsid w:val="00A7282B"/>
    <w:rsid w:val="00A7305E"/>
    <w:rsid w:val="00A773CB"/>
    <w:rsid w:val="00A80B30"/>
    <w:rsid w:val="00A82D7C"/>
    <w:rsid w:val="00A8314E"/>
    <w:rsid w:val="00A87FDE"/>
    <w:rsid w:val="00A9367D"/>
    <w:rsid w:val="00A95E0B"/>
    <w:rsid w:val="00AA022E"/>
    <w:rsid w:val="00AB1750"/>
    <w:rsid w:val="00AB19ED"/>
    <w:rsid w:val="00AB3E95"/>
    <w:rsid w:val="00AB4627"/>
    <w:rsid w:val="00AB476F"/>
    <w:rsid w:val="00AB4BAE"/>
    <w:rsid w:val="00AB4C23"/>
    <w:rsid w:val="00AB5C6C"/>
    <w:rsid w:val="00AC0437"/>
    <w:rsid w:val="00AC16EB"/>
    <w:rsid w:val="00AC24E7"/>
    <w:rsid w:val="00AC3802"/>
    <w:rsid w:val="00AC44DA"/>
    <w:rsid w:val="00AC5053"/>
    <w:rsid w:val="00AC57C9"/>
    <w:rsid w:val="00AD1869"/>
    <w:rsid w:val="00AD1AB6"/>
    <w:rsid w:val="00AD6F0E"/>
    <w:rsid w:val="00AE0B5F"/>
    <w:rsid w:val="00AE11B8"/>
    <w:rsid w:val="00AE790A"/>
    <w:rsid w:val="00AF107A"/>
    <w:rsid w:val="00AF29F9"/>
    <w:rsid w:val="00AF4582"/>
    <w:rsid w:val="00AF6029"/>
    <w:rsid w:val="00B00993"/>
    <w:rsid w:val="00B04583"/>
    <w:rsid w:val="00B05F07"/>
    <w:rsid w:val="00B071B9"/>
    <w:rsid w:val="00B07863"/>
    <w:rsid w:val="00B10CA3"/>
    <w:rsid w:val="00B11856"/>
    <w:rsid w:val="00B1530F"/>
    <w:rsid w:val="00B16DBE"/>
    <w:rsid w:val="00B245BF"/>
    <w:rsid w:val="00B25E7A"/>
    <w:rsid w:val="00B27E31"/>
    <w:rsid w:val="00B37049"/>
    <w:rsid w:val="00B4764B"/>
    <w:rsid w:val="00B5172B"/>
    <w:rsid w:val="00B533D2"/>
    <w:rsid w:val="00B61D9E"/>
    <w:rsid w:val="00B62B10"/>
    <w:rsid w:val="00B653B2"/>
    <w:rsid w:val="00B65C58"/>
    <w:rsid w:val="00B671A6"/>
    <w:rsid w:val="00B70E0B"/>
    <w:rsid w:val="00B7303A"/>
    <w:rsid w:val="00B76D80"/>
    <w:rsid w:val="00B770F0"/>
    <w:rsid w:val="00B77477"/>
    <w:rsid w:val="00B8217E"/>
    <w:rsid w:val="00B8283D"/>
    <w:rsid w:val="00B85219"/>
    <w:rsid w:val="00B90395"/>
    <w:rsid w:val="00B91B9E"/>
    <w:rsid w:val="00B92234"/>
    <w:rsid w:val="00B93EC5"/>
    <w:rsid w:val="00B941A6"/>
    <w:rsid w:val="00B947A0"/>
    <w:rsid w:val="00BA0942"/>
    <w:rsid w:val="00BA47EA"/>
    <w:rsid w:val="00BA7245"/>
    <w:rsid w:val="00BB77CC"/>
    <w:rsid w:val="00BC0C71"/>
    <w:rsid w:val="00BC593F"/>
    <w:rsid w:val="00BC79DB"/>
    <w:rsid w:val="00BD125A"/>
    <w:rsid w:val="00BD24EA"/>
    <w:rsid w:val="00BD2C0F"/>
    <w:rsid w:val="00BD527B"/>
    <w:rsid w:val="00BE1795"/>
    <w:rsid w:val="00BE1E3B"/>
    <w:rsid w:val="00BE20FD"/>
    <w:rsid w:val="00BE4AFB"/>
    <w:rsid w:val="00BF0048"/>
    <w:rsid w:val="00BF1C76"/>
    <w:rsid w:val="00C00D48"/>
    <w:rsid w:val="00C00FC0"/>
    <w:rsid w:val="00C01DE5"/>
    <w:rsid w:val="00C04682"/>
    <w:rsid w:val="00C05998"/>
    <w:rsid w:val="00C10D0A"/>
    <w:rsid w:val="00C1209C"/>
    <w:rsid w:val="00C129B9"/>
    <w:rsid w:val="00C15458"/>
    <w:rsid w:val="00C16C69"/>
    <w:rsid w:val="00C1725A"/>
    <w:rsid w:val="00C22EA6"/>
    <w:rsid w:val="00C34975"/>
    <w:rsid w:val="00C415B7"/>
    <w:rsid w:val="00C4276F"/>
    <w:rsid w:val="00C515E7"/>
    <w:rsid w:val="00C56A28"/>
    <w:rsid w:val="00C64B2A"/>
    <w:rsid w:val="00C6682D"/>
    <w:rsid w:val="00C66E2C"/>
    <w:rsid w:val="00C70713"/>
    <w:rsid w:val="00C70924"/>
    <w:rsid w:val="00C71BA2"/>
    <w:rsid w:val="00C71FCA"/>
    <w:rsid w:val="00C80BAE"/>
    <w:rsid w:val="00C810BD"/>
    <w:rsid w:val="00C813DC"/>
    <w:rsid w:val="00C81A8A"/>
    <w:rsid w:val="00C8226F"/>
    <w:rsid w:val="00C82545"/>
    <w:rsid w:val="00C85243"/>
    <w:rsid w:val="00C86754"/>
    <w:rsid w:val="00C87C25"/>
    <w:rsid w:val="00C90F5C"/>
    <w:rsid w:val="00C91682"/>
    <w:rsid w:val="00C93504"/>
    <w:rsid w:val="00C93E34"/>
    <w:rsid w:val="00C95957"/>
    <w:rsid w:val="00C95F81"/>
    <w:rsid w:val="00CA0284"/>
    <w:rsid w:val="00CA7BEE"/>
    <w:rsid w:val="00CB1043"/>
    <w:rsid w:val="00CB2A1B"/>
    <w:rsid w:val="00CB374A"/>
    <w:rsid w:val="00CB56A9"/>
    <w:rsid w:val="00CB6BB0"/>
    <w:rsid w:val="00CB79F7"/>
    <w:rsid w:val="00CC0C8E"/>
    <w:rsid w:val="00CC2AF0"/>
    <w:rsid w:val="00CC35E5"/>
    <w:rsid w:val="00CC3B34"/>
    <w:rsid w:val="00CC532F"/>
    <w:rsid w:val="00CD0EE8"/>
    <w:rsid w:val="00CD1FF8"/>
    <w:rsid w:val="00CD3918"/>
    <w:rsid w:val="00CD7B90"/>
    <w:rsid w:val="00CE79B3"/>
    <w:rsid w:val="00D00316"/>
    <w:rsid w:val="00D04744"/>
    <w:rsid w:val="00D065BE"/>
    <w:rsid w:val="00D06B36"/>
    <w:rsid w:val="00D15B9F"/>
    <w:rsid w:val="00D17345"/>
    <w:rsid w:val="00D25A66"/>
    <w:rsid w:val="00D263BA"/>
    <w:rsid w:val="00D3066B"/>
    <w:rsid w:val="00D30982"/>
    <w:rsid w:val="00D32F78"/>
    <w:rsid w:val="00D3315A"/>
    <w:rsid w:val="00D34721"/>
    <w:rsid w:val="00D3505A"/>
    <w:rsid w:val="00D37D70"/>
    <w:rsid w:val="00D4178A"/>
    <w:rsid w:val="00D41BDB"/>
    <w:rsid w:val="00D4402A"/>
    <w:rsid w:val="00D44826"/>
    <w:rsid w:val="00D45392"/>
    <w:rsid w:val="00D45891"/>
    <w:rsid w:val="00D466F2"/>
    <w:rsid w:val="00D5300D"/>
    <w:rsid w:val="00D56367"/>
    <w:rsid w:val="00D61231"/>
    <w:rsid w:val="00D73E64"/>
    <w:rsid w:val="00D740E5"/>
    <w:rsid w:val="00D84DB7"/>
    <w:rsid w:val="00D86579"/>
    <w:rsid w:val="00DA0F53"/>
    <w:rsid w:val="00DA28F5"/>
    <w:rsid w:val="00DA5018"/>
    <w:rsid w:val="00DA5825"/>
    <w:rsid w:val="00DA64F3"/>
    <w:rsid w:val="00DA73D1"/>
    <w:rsid w:val="00DB13B8"/>
    <w:rsid w:val="00DB2FDD"/>
    <w:rsid w:val="00DB47FD"/>
    <w:rsid w:val="00DC0D34"/>
    <w:rsid w:val="00DC35CD"/>
    <w:rsid w:val="00DC59A7"/>
    <w:rsid w:val="00DD4198"/>
    <w:rsid w:val="00DE0D18"/>
    <w:rsid w:val="00DE36D4"/>
    <w:rsid w:val="00DE38B9"/>
    <w:rsid w:val="00DE3E81"/>
    <w:rsid w:val="00DE4A7B"/>
    <w:rsid w:val="00DE636E"/>
    <w:rsid w:val="00DF5912"/>
    <w:rsid w:val="00E00736"/>
    <w:rsid w:val="00E0192E"/>
    <w:rsid w:val="00E03590"/>
    <w:rsid w:val="00E036F3"/>
    <w:rsid w:val="00E047EC"/>
    <w:rsid w:val="00E10A69"/>
    <w:rsid w:val="00E12D84"/>
    <w:rsid w:val="00E13121"/>
    <w:rsid w:val="00E17D10"/>
    <w:rsid w:val="00E214B6"/>
    <w:rsid w:val="00E21DEA"/>
    <w:rsid w:val="00E22F47"/>
    <w:rsid w:val="00E248E1"/>
    <w:rsid w:val="00E26223"/>
    <w:rsid w:val="00E26ADA"/>
    <w:rsid w:val="00E30543"/>
    <w:rsid w:val="00E3090E"/>
    <w:rsid w:val="00E30AEB"/>
    <w:rsid w:val="00E3199A"/>
    <w:rsid w:val="00E3258A"/>
    <w:rsid w:val="00E32981"/>
    <w:rsid w:val="00E36A16"/>
    <w:rsid w:val="00E45C6D"/>
    <w:rsid w:val="00E51397"/>
    <w:rsid w:val="00E51E7D"/>
    <w:rsid w:val="00E5627D"/>
    <w:rsid w:val="00E569FD"/>
    <w:rsid w:val="00E57F36"/>
    <w:rsid w:val="00E62B7B"/>
    <w:rsid w:val="00E658BE"/>
    <w:rsid w:val="00E66667"/>
    <w:rsid w:val="00E710E6"/>
    <w:rsid w:val="00E73187"/>
    <w:rsid w:val="00E778DD"/>
    <w:rsid w:val="00E81C75"/>
    <w:rsid w:val="00E829CB"/>
    <w:rsid w:val="00E82DBC"/>
    <w:rsid w:val="00E83A10"/>
    <w:rsid w:val="00E86D5D"/>
    <w:rsid w:val="00E86DDB"/>
    <w:rsid w:val="00E92091"/>
    <w:rsid w:val="00E93961"/>
    <w:rsid w:val="00E94022"/>
    <w:rsid w:val="00E950B0"/>
    <w:rsid w:val="00E9543C"/>
    <w:rsid w:val="00EA27D6"/>
    <w:rsid w:val="00EA2FD6"/>
    <w:rsid w:val="00EA458A"/>
    <w:rsid w:val="00EA5C49"/>
    <w:rsid w:val="00EA7083"/>
    <w:rsid w:val="00EB7381"/>
    <w:rsid w:val="00EB7CC7"/>
    <w:rsid w:val="00EC007C"/>
    <w:rsid w:val="00EC0437"/>
    <w:rsid w:val="00EC14AF"/>
    <w:rsid w:val="00EC182C"/>
    <w:rsid w:val="00EC2AD6"/>
    <w:rsid w:val="00EC4AF3"/>
    <w:rsid w:val="00EC7DDF"/>
    <w:rsid w:val="00ED1F56"/>
    <w:rsid w:val="00ED2306"/>
    <w:rsid w:val="00ED278B"/>
    <w:rsid w:val="00ED3139"/>
    <w:rsid w:val="00ED523E"/>
    <w:rsid w:val="00ED6D3F"/>
    <w:rsid w:val="00EE05FD"/>
    <w:rsid w:val="00EE0979"/>
    <w:rsid w:val="00EE2A97"/>
    <w:rsid w:val="00EE51B8"/>
    <w:rsid w:val="00EE5692"/>
    <w:rsid w:val="00EE581D"/>
    <w:rsid w:val="00EF1351"/>
    <w:rsid w:val="00EF2074"/>
    <w:rsid w:val="00EF3882"/>
    <w:rsid w:val="00EF422C"/>
    <w:rsid w:val="00F006BE"/>
    <w:rsid w:val="00F05FB4"/>
    <w:rsid w:val="00F11AF8"/>
    <w:rsid w:val="00F13AC0"/>
    <w:rsid w:val="00F20517"/>
    <w:rsid w:val="00F245AB"/>
    <w:rsid w:val="00F26846"/>
    <w:rsid w:val="00F27D06"/>
    <w:rsid w:val="00F37A33"/>
    <w:rsid w:val="00F41B9A"/>
    <w:rsid w:val="00F43CAE"/>
    <w:rsid w:val="00F4467E"/>
    <w:rsid w:val="00F45EF8"/>
    <w:rsid w:val="00F462FF"/>
    <w:rsid w:val="00F46373"/>
    <w:rsid w:val="00F46443"/>
    <w:rsid w:val="00F47CE0"/>
    <w:rsid w:val="00F47D33"/>
    <w:rsid w:val="00F50786"/>
    <w:rsid w:val="00F5408F"/>
    <w:rsid w:val="00F54D47"/>
    <w:rsid w:val="00F608D4"/>
    <w:rsid w:val="00F673DF"/>
    <w:rsid w:val="00F70B3A"/>
    <w:rsid w:val="00F73BE6"/>
    <w:rsid w:val="00F866B8"/>
    <w:rsid w:val="00F937AA"/>
    <w:rsid w:val="00FA17F9"/>
    <w:rsid w:val="00FA2F90"/>
    <w:rsid w:val="00FA304E"/>
    <w:rsid w:val="00FA3593"/>
    <w:rsid w:val="00FB66FF"/>
    <w:rsid w:val="00FC3015"/>
    <w:rsid w:val="00FC4A1A"/>
    <w:rsid w:val="00FC6140"/>
    <w:rsid w:val="00FC63E5"/>
    <w:rsid w:val="00FC653B"/>
    <w:rsid w:val="00FD7BA4"/>
    <w:rsid w:val="00FE5BB5"/>
    <w:rsid w:val="00FE5C55"/>
    <w:rsid w:val="00FF3947"/>
    <w:rsid w:val="00FF5075"/>
    <w:rsid w:val="00FF5446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7FA3"/>
  <w15:chartTrackingRefBased/>
  <w15:docId w15:val="{D9EAAFC1-E44D-4259-A32A-484C1414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1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1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11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1BA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A1AF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A1AF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1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42F1"/>
  </w:style>
  <w:style w:type="paragraph" w:styleId="ad">
    <w:name w:val="footer"/>
    <w:basedOn w:val="a"/>
    <w:link w:val="ae"/>
    <w:uiPriority w:val="99"/>
    <w:unhideWhenUsed/>
    <w:rsid w:val="0091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42F1"/>
  </w:style>
  <w:style w:type="table" w:customStyle="1" w:styleId="1">
    <w:name w:val="Сетка таблицы1"/>
    <w:basedOn w:val="a1"/>
    <w:next w:val="a3"/>
    <w:uiPriority w:val="59"/>
    <w:rsid w:val="00AF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80B00"/>
    <w:pPr>
      <w:ind w:left="720"/>
      <w:contextualSpacing/>
    </w:pPr>
  </w:style>
  <w:style w:type="paragraph" w:customStyle="1" w:styleId="af0">
    <w:name w:val="Обычный абзац"/>
    <w:basedOn w:val="a"/>
    <w:rsid w:val="00B078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uiPriority w:val="99"/>
    <w:semiHidden/>
    <w:unhideWhenUsed/>
    <w:rsid w:val="00BA47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&#1044;&#1080;&#1072;&#1075;&#1088;&#1072;&#1084;&#1084;&#1072;%203%20&#1074;%20Microsoft%20Word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12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cap="none" spc="0" baseline="0">
                <a:solidFill>
                  <a:schemeClr val="tx1"/>
                </a:solidFill>
                <a:effectLst/>
              </a:rPr>
              <a:t>Аварийность на поднадзорных объектах </a:t>
            </a:r>
            <a:br>
              <a:rPr lang="ru-RU" sz="1200" b="1" cap="none" spc="0" baseline="0">
                <a:solidFill>
                  <a:schemeClr val="tx1"/>
                </a:solidFill>
                <a:effectLst/>
              </a:rPr>
            </a:br>
            <a:r>
              <a:rPr lang="ru-RU" sz="1200" b="1" cap="none" spc="0" baseline="0">
                <a:solidFill>
                  <a:schemeClr val="tx1"/>
                </a:solidFill>
                <a:effectLst/>
              </a:rPr>
              <a:t>в 201</a:t>
            </a:r>
            <a:r>
              <a:rPr lang="en-US" sz="1200" b="1" cap="none" spc="0" baseline="0">
                <a:solidFill>
                  <a:schemeClr val="tx1"/>
                </a:solidFill>
                <a:effectLst/>
              </a:rPr>
              <a:t>3</a:t>
            </a:r>
            <a:r>
              <a:rPr lang="ru-RU" sz="1200" b="1" cap="none" spc="0" baseline="0">
                <a:solidFill>
                  <a:schemeClr val="tx1"/>
                </a:solidFill>
                <a:effectLst/>
              </a:rPr>
              <a:t>-202</a:t>
            </a:r>
            <a:r>
              <a:rPr lang="en-US" sz="1200" b="1" cap="none" spc="0" baseline="0">
                <a:solidFill>
                  <a:schemeClr val="tx1"/>
                </a:solidFill>
                <a:effectLst/>
              </a:rPr>
              <a:t>3</a:t>
            </a:r>
            <a:r>
              <a:rPr lang="ru-RU" sz="1200" b="1" cap="none" spc="0" baseline="0">
                <a:solidFill>
                  <a:schemeClr val="tx1"/>
                </a:solidFill>
                <a:effectLst/>
              </a:rPr>
              <a:t> гг., ед.</a:t>
            </a:r>
          </a:p>
        </c:rich>
      </c:tx>
      <c:layout>
        <c:manualLayout>
          <c:xMode val="edge"/>
          <c:yMode val="edge"/>
          <c:x val="0.22376831802274716"/>
          <c:y val="4.37050901424207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120" normalizeH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8211805555555556E-2"/>
          <c:y val="0.26327309496149048"/>
          <c:w val="0.95225694444444442"/>
          <c:h val="0.53630308506518665"/>
        </c:manualLayout>
      </c:layout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1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'Лист1 (2)'!$C$4:$M$4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'Лист1 (2)'!$C$5:$M$5</c:f>
              <c:numCache>
                <c:formatCode>General</c:formatCode>
                <c:ptCount val="11"/>
                <c:pt idx="0">
                  <c:v>257</c:v>
                </c:pt>
                <c:pt idx="1">
                  <c:v>226</c:v>
                </c:pt>
                <c:pt idx="2">
                  <c:v>237</c:v>
                </c:pt>
                <c:pt idx="3">
                  <c:v>222</c:v>
                </c:pt>
                <c:pt idx="4">
                  <c:v>221</c:v>
                </c:pt>
                <c:pt idx="5">
                  <c:v>175</c:v>
                </c:pt>
                <c:pt idx="6">
                  <c:v>149</c:v>
                </c:pt>
                <c:pt idx="7">
                  <c:v>127</c:v>
                </c:pt>
                <c:pt idx="8">
                  <c:v>148</c:v>
                </c:pt>
                <c:pt idx="9">
                  <c:v>130</c:v>
                </c:pt>
                <c:pt idx="10">
                  <c:v>129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588-4669-977C-0CE9700DDA8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9178232"/>
        <c:axId val="819176272"/>
      </c:lineChart>
      <c:catAx>
        <c:axId val="819178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ysClr val="window" lastClr="FFFFFF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5B9BD5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19176272"/>
        <c:crosses val="autoZero"/>
        <c:auto val="1"/>
        <c:lblAlgn val="ctr"/>
        <c:lblOffset val="100"/>
        <c:noMultiLvlLbl val="0"/>
      </c:catAx>
      <c:valAx>
        <c:axId val="8191762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19178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solidFill>
                  <a:schemeClr val="tx1"/>
                </a:solidFill>
                <a:effectLst/>
              </a:rPr>
              <a:t>Информация о количестве проведенных профилактических мероприятий по направлениям федерального государственного надзора</a:t>
            </a:r>
            <a:endParaRPr lang="ru-RU" sz="1200">
              <a:solidFill>
                <a:schemeClr val="tx1"/>
              </a:solidFill>
              <a:effectLst/>
            </a:endParaRPr>
          </a:p>
        </c:rich>
      </c:tx>
      <c:layout/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1715894706760653"/>
          <c:y val="0.20845762700715043"/>
          <c:w val="0.49401777397844093"/>
          <c:h val="0.6924576027996500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'По надзорам'!$B$1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3175"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 надзорам'!$A$2:$A$7</c:f>
              <c:strCache>
                <c:ptCount val="6"/>
                <c:pt idx="0">
                  <c:v>Надзор в области безопасного использования и содержания лифтов…*</c:v>
                </c:pt>
                <c:pt idx="1">
                  <c:v>Горный надзор</c:v>
                </c:pt>
                <c:pt idx="2">
                  <c:v>Строительный надзор</c:v>
                </c:pt>
                <c:pt idx="3">
                  <c:v>Надзор в области безопасности  ГТС</c:v>
                </c:pt>
                <c:pt idx="4">
                  <c:v>В области промышленной безопасности</c:v>
                </c:pt>
                <c:pt idx="5">
                  <c:v>Энергетический надзор</c:v>
                </c:pt>
              </c:strCache>
            </c:strRef>
          </c:cat>
          <c:val>
            <c:numRef>
              <c:f>'По надзорам'!$B$2:$B$7</c:f>
              <c:numCache>
                <c:formatCode>_-* #\ ##0\ _₽_-;\-* #\ ##0\ _₽_-;_-* "-"??\ _₽_-;_-@_-</c:formatCode>
                <c:ptCount val="6"/>
                <c:pt idx="0">
                  <c:v>0</c:v>
                </c:pt>
                <c:pt idx="1">
                  <c:v>3536</c:v>
                </c:pt>
                <c:pt idx="2">
                  <c:v>5672</c:v>
                </c:pt>
                <c:pt idx="3">
                  <c:v>14470</c:v>
                </c:pt>
                <c:pt idx="4">
                  <c:v>60642</c:v>
                </c:pt>
                <c:pt idx="5">
                  <c:v>87896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7F-4C9F-8D9A-019637CED8DD}"/>
            </c:ext>
          </c:extLst>
        </c:ser>
        <c:ser>
          <c:idx val="1"/>
          <c:order val="1"/>
          <c:tx>
            <c:strRef>
              <c:f>'По надзорам'!$C$1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1995D"/>
            </a:solidFill>
            <a:ln w="3175">
              <a:solidFill>
                <a:srgbClr val="002060"/>
              </a:solidFill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3.3416875522138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 надзорам'!$A$2:$A$7</c:f>
              <c:strCache>
                <c:ptCount val="6"/>
                <c:pt idx="0">
                  <c:v>Надзор в области безопасного использования и содержания лифтов…*</c:v>
                </c:pt>
                <c:pt idx="1">
                  <c:v>Горный надзор</c:v>
                </c:pt>
                <c:pt idx="2">
                  <c:v>Строительный надзор</c:v>
                </c:pt>
                <c:pt idx="3">
                  <c:v>Надзор в области безопасности  ГТС</c:v>
                </c:pt>
                <c:pt idx="4">
                  <c:v>В области промышленной безопасности</c:v>
                </c:pt>
                <c:pt idx="5">
                  <c:v>Энергетический надзор</c:v>
                </c:pt>
              </c:strCache>
            </c:strRef>
          </c:cat>
          <c:val>
            <c:numRef>
              <c:f>'По надзорам'!$C$2:$C$7</c:f>
              <c:numCache>
                <c:formatCode>_-* #\ ##0\ _₽_-;\-* #\ ##0\ _₽_-;_-* "-"??\ _₽_-;_-@_-</c:formatCode>
                <c:ptCount val="6"/>
                <c:pt idx="0">
                  <c:v>1179</c:v>
                </c:pt>
                <c:pt idx="1">
                  <c:v>3945</c:v>
                </c:pt>
                <c:pt idx="2">
                  <c:v>7279</c:v>
                </c:pt>
                <c:pt idx="3">
                  <c:v>26528</c:v>
                </c:pt>
                <c:pt idx="4">
                  <c:v>119474</c:v>
                </c:pt>
                <c:pt idx="5">
                  <c:v>185593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7F-4C9F-8D9A-019637CED8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overlap val="-13"/>
        <c:axId val="803116232"/>
        <c:axId val="803117800"/>
      </c:barChart>
      <c:catAx>
        <c:axId val="803116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3117800"/>
        <c:crosses val="autoZero"/>
        <c:auto val="1"/>
        <c:lblAlgn val="ctr"/>
        <c:lblOffset val="100"/>
        <c:noMultiLvlLbl val="0"/>
      </c:catAx>
      <c:valAx>
        <c:axId val="803117800"/>
        <c:scaling>
          <c:orientation val="minMax"/>
        </c:scaling>
        <c:delete val="1"/>
        <c:axPos val="b"/>
        <c:numFmt formatCode="_-* #\ ##0\ _₽_-;\-* #\ ##0\ _₽_-;_-* &quot;-&quot;??\ _₽_-;_-@_-" sourceLinked="1"/>
        <c:majorTickMark val="none"/>
        <c:minorTickMark val="none"/>
        <c:tickLblPos val="nextTo"/>
        <c:crossAx val="803116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773310167531174"/>
          <c:y val="0.91406631387131265"/>
          <c:w val="0.2101912693883117"/>
          <c:h val="6.5438382968994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0" i="0" u="none" strike="noStrike" kern="1200" cap="none" spc="12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cap="none" spc="0" baseline="0">
                <a:solidFill>
                  <a:schemeClr val="tx1"/>
                </a:solidFill>
              </a:rPr>
              <a:t>Смертельный травматизм на поднадзорных объектах </a:t>
            </a:r>
            <a:br>
              <a:rPr lang="ru-RU" sz="1200" b="1" cap="none" spc="0" baseline="0">
                <a:solidFill>
                  <a:schemeClr val="tx1"/>
                </a:solidFill>
              </a:rPr>
            </a:br>
            <a:r>
              <a:rPr lang="ru-RU" sz="1200" b="1" cap="none" spc="0" baseline="0">
                <a:solidFill>
                  <a:schemeClr val="tx1"/>
                </a:solidFill>
              </a:rPr>
              <a:t>в 2013-2023 гг., чел.</a:t>
            </a:r>
          </a:p>
        </c:rich>
      </c:tx>
      <c:layout>
        <c:manualLayout>
          <c:xMode val="edge"/>
          <c:yMode val="edge"/>
          <c:x val="0.11643090315560392"/>
          <c:y val="2.29095074455899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0" i="0" u="none" strike="noStrike" kern="1200" cap="none" spc="120" normalizeH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3939064200217627E-2"/>
          <c:y val="0.21122112211221122"/>
          <c:w val="0.95212187159956474"/>
          <c:h val="0.66293800903752997"/>
        </c:manualLayout>
      </c:layout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2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4"/>
              <c:layout>
                <c:manualLayout>
                  <c:x val="-2.8291621327529923E-2"/>
                  <c:y val="-7.986798679867993E-2"/>
                </c:manualLayout>
              </c:layout>
              <c:tx>
                <c:rich>
                  <a:bodyPr/>
                  <a:lstStyle/>
                  <a:p>
                    <a:fld id="{5CEE77A1-0745-464E-A29A-D9E62D3CDAE3}" type="VALUE">
                      <a:rPr lang="en-US"/>
                      <a:pPr/>
                      <a:t>[ЗНАЧЕНИЕ]</a:t>
                    </a:fld>
                    <a:r>
                      <a:rPr lang="en-US" sz="1100">
                        <a:solidFill>
                          <a:schemeClr val="accent2"/>
                        </a:solidFill>
                      </a:rPr>
                      <a:t>*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DD7-A144-B87A-A9FCCCB4E50B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8"/>
              <c:layout/>
              <c:tx>
                <c:rich>
                  <a:bodyPr rot="0" spcFirstLastPara="1" vertOverflow="ellipsis" vert="horz" wrap="square" anchor="ctr" anchorCtr="0"/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rgbClr val="4472C4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4E77FF8F-3A60-4C1B-B7EA-6535F10BCBDD}" type="VALUE">
                      <a:rPr lang="en-US" sz="100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1000">
                          <a:solidFill>
                            <a:srgbClr val="4472C4"/>
                          </a:solidFill>
                        </a:defRPr>
                      </a:pPr>
                      <a:t>[ЗНАЧЕНИЕ]</a:t>
                    </a:fld>
                    <a:r>
                      <a:rPr lang="en-US" sz="1000" b="0" i="0" u="none" strike="noStrike" kern="1200" baseline="0">
                        <a:solidFill>
                          <a:schemeClr val="accent2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*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0"/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1000" b="0" i="0" u="none" strike="noStrike" kern="1200" baseline="0">
                      <a:solidFill>
                        <a:srgbClr val="4472C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519-4499-8E56-6AF3B562B2FA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fld id="{062D85C7-592C-4E46-8FDF-56AF7B9C5FC0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017-4450-AE43-FCFA451D420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НС!$B$4:$L$4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НС!$B$5:$L$5</c:f>
              <c:numCache>
                <c:formatCode>General</c:formatCode>
                <c:ptCount val="11"/>
                <c:pt idx="0">
                  <c:v>328</c:v>
                </c:pt>
                <c:pt idx="1">
                  <c:v>266</c:v>
                </c:pt>
                <c:pt idx="2">
                  <c:v>246</c:v>
                </c:pt>
                <c:pt idx="3">
                  <c:v>252</c:v>
                </c:pt>
                <c:pt idx="4">
                  <c:v>208</c:v>
                </c:pt>
                <c:pt idx="5">
                  <c:v>177</c:v>
                </c:pt>
                <c:pt idx="6">
                  <c:v>171</c:v>
                </c:pt>
                <c:pt idx="7">
                  <c:v>150</c:v>
                </c:pt>
                <c:pt idx="8">
                  <c:v>252</c:v>
                </c:pt>
                <c:pt idx="9">
                  <c:v>172</c:v>
                </c:pt>
                <c:pt idx="10">
                  <c:v>159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ADB-42FD-BA6F-AE2E9007241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9179016"/>
        <c:axId val="819177840"/>
      </c:lineChart>
      <c:catAx>
        <c:axId val="819179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ysClr val="window" lastClr="FFFFFF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5B9BD5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19177840"/>
        <c:crosses val="autoZero"/>
        <c:auto val="1"/>
        <c:lblAlgn val="ctr"/>
        <c:lblOffset val="100"/>
        <c:noMultiLvlLbl val="0"/>
      </c:catAx>
      <c:valAx>
        <c:axId val="8191778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19179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 i="0" u="none" strike="noStrike" baseline="0">
                <a:solidFill>
                  <a:schemeClr val="tx1"/>
                </a:solidFill>
                <a:effectLst/>
              </a:rPr>
              <a:t>Аварийность на ОПО по классам опасности, </a:t>
            </a:r>
            <a:br>
              <a:rPr lang="ru-RU" sz="1100" b="1" i="0" u="none" strike="noStrike" baseline="0">
                <a:solidFill>
                  <a:schemeClr val="tx1"/>
                </a:solidFill>
                <a:effectLst/>
              </a:rPr>
            </a:br>
            <a:r>
              <a:rPr lang="ru-RU" sz="1100" b="1" i="0" u="none" strike="noStrike" baseline="0">
                <a:solidFill>
                  <a:schemeClr val="tx1"/>
                </a:solidFill>
                <a:effectLst/>
              </a:rPr>
              <a:t>2022-2023 гг., ед.</a:t>
            </a:r>
            <a:endParaRPr lang="ru-RU" sz="1100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20477748691099476"/>
          <c:y val="2.99098215835860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2915344024405323E-2"/>
          <c:y val="0.26119305125769787"/>
          <c:w val="0.86544330846078799"/>
          <c:h val="0.487708160993494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 w="3175">
              <a:solidFill>
                <a:srgbClr val="002060"/>
              </a:solidFill>
              <a:miter lim="800000"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 w="3175">
                <a:solidFill>
                  <a:srgbClr val="002060"/>
                </a:solidFill>
                <a:miter lim="8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EE-4AE7-A270-649A80A2587E}"/>
              </c:ext>
            </c:extLst>
          </c:dPt>
          <c:dPt>
            <c:idx val="3"/>
            <c:invertIfNegative val="0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 w="3175">
                <a:solidFill>
                  <a:srgbClr val="002060"/>
                </a:solidFill>
                <a:miter lim="8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EE-4AE7-A270-649A80A258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Лист1!$B$7:$E$7</c:f>
              <c:strCache>
                <c:ptCount val="4"/>
                <c:pt idx="0">
                  <c:v>I класс</c:v>
                </c:pt>
                <c:pt idx="1">
                  <c:v>II класс</c:v>
                </c:pt>
                <c:pt idx="2">
                  <c:v>III класс</c:v>
                </c:pt>
                <c:pt idx="3">
                  <c:v>IV класс</c:v>
                </c:pt>
              </c:strCache>
            </c:strRef>
          </c:cat>
          <c:val>
            <c:numRef>
              <c:f>Лист1!$B$8:$E$8</c:f>
              <c:numCache>
                <c:formatCode>General</c:formatCode>
                <c:ptCount val="4"/>
                <c:pt idx="0">
                  <c:v>17</c:v>
                </c:pt>
                <c:pt idx="1">
                  <c:v>12</c:v>
                </c:pt>
                <c:pt idx="2">
                  <c:v>34</c:v>
                </c:pt>
                <c:pt idx="3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24-4675-9E2D-0292B0DB2CA8}"/>
            </c:ext>
          </c:extLst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 w="6350">
              <a:solidFill>
                <a:srgbClr val="002060"/>
              </a:solidFill>
              <a:miter lim="800000"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6350">
                <a:solidFill>
                  <a:srgbClr val="002060"/>
                </a:solidFill>
                <a:miter lim="8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1EE-4AE7-A270-649A80A2587E}"/>
              </c:ext>
            </c:extLst>
          </c:dPt>
          <c:dPt>
            <c:idx val="3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6350">
                <a:solidFill>
                  <a:srgbClr val="002060"/>
                </a:solidFill>
                <a:miter lim="8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1EE-4AE7-A270-649A80A258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Лист1!$B$7:$E$7</c:f>
              <c:strCache>
                <c:ptCount val="4"/>
                <c:pt idx="0">
                  <c:v>I класс</c:v>
                </c:pt>
                <c:pt idx="1">
                  <c:v>II класс</c:v>
                </c:pt>
                <c:pt idx="2">
                  <c:v>III класс</c:v>
                </c:pt>
                <c:pt idx="3">
                  <c:v>IV класс</c:v>
                </c:pt>
              </c:strCache>
            </c:strRef>
          </c:cat>
          <c:val>
            <c:numRef>
              <c:f>Лист1!$B$9:$E$9</c:f>
              <c:numCache>
                <c:formatCode>General</c:formatCode>
                <c:ptCount val="4"/>
                <c:pt idx="0">
                  <c:v>17</c:v>
                </c:pt>
                <c:pt idx="1">
                  <c:v>7</c:v>
                </c:pt>
                <c:pt idx="2">
                  <c:v>24</c:v>
                </c:pt>
                <c:pt idx="3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24-4675-9E2D-0292B0DB2C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7"/>
        <c:overlap val="-37"/>
        <c:axId val="646731088"/>
        <c:axId val="646728344"/>
      </c:barChart>
      <c:catAx>
        <c:axId val="646731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solidFill>
              <a:srgbClr val="5B9BD5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6728344"/>
        <c:crosses val="autoZero"/>
        <c:auto val="1"/>
        <c:lblAlgn val="ctr"/>
        <c:lblOffset val="100"/>
        <c:noMultiLvlLbl val="0"/>
      </c:catAx>
      <c:valAx>
        <c:axId val="6467283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4673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rgbClr val="0070C0"/>
                </a:solidFill>
              </a:rPr>
              <a:t>*</a:t>
            </a:r>
            <a:r>
              <a:rPr lang="ru-RU" sz="1100" b="1">
                <a:solidFill>
                  <a:schemeClr val="accent2"/>
                </a:solidFill>
              </a:rPr>
              <a:t> </a:t>
            </a:r>
            <a:r>
              <a:rPr lang="ru-RU" sz="1100" b="0" i="0" u="none" strike="noStrike" baseline="0">
                <a:effectLst/>
              </a:rPr>
              <a:t>с учетом инцидента на буровых платформах ГУП РК «Черноморнефтегаз» (7 погибших)</a:t>
            </a:r>
            <a:endParaRPr lang="ru-RU" sz="1100"/>
          </a:p>
        </c:rich>
      </c:tx>
      <c:layout>
        <c:manualLayout>
          <c:xMode val="edge"/>
          <c:yMode val="edge"/>
          <c:x val="9.8046289668336922E-3"/>
          <c:y val="0.855043119610048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1407969458363155E-2"/>
          <c:y val="5.7613968466707612E-2"/>
          <c:w val="0.89981503221188264"/>
          <c:h val="0.582858533987599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 w="3175">
              <a:solidFill>
                <a:srgbClr val="002060"/>
              </a:solidFill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33E96B2E-F54E-414C-B1EE-41DF350DD5F8}" type="VALUE">
                      <a:rPr lang="en-US"/>
                      <a:pPr/>
                      <a:t>[ЗНАЧЕНИЕ]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0EF-44BF-84B3-9489A689427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Лист1!$A$6:$A$8</c:f>
              <c:strCache>
                <c:ptCount val="2"/>
                <c:pt idx="0">
                  <c:v>Число погибших в результате аварий, чел.</c:v>
                </c:pt>
                <c:pt idx="1">
                  <c:v>Число погибших в результате несчастных случаев, не связанных с авариями, чел.</c:v>
                </c:pt>
              </c:strCache>
            </c:strRef>
          </c:cat>
          <c:val>
            <c:numRef>
              <c:f>Лист1!$B$6:$B$8</c:f>
              <c:numCache>
                <c:formatCode>General</c:formatCode>
                <c:ptCount val="2"/>
                <c:pt idx="0">
                  <c:v>48</c:v>
                </c:pt>
                <c:pt idx="1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83-45B5-B796-0EF3387B9792}"/>
            </c:ext>
          </c:extLst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 w="3175">
              <a:solidFill>
                <a:srgbClr val="002060"/>
              </a:solidFill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95DD35E6-582D-4202-8D1E-A20E3857B55C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0EF-44BF-84B3-9489A689427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Лист1!$A$6:$A$8</c:f>
              <c:strCache>
                <c:ptCount val="2"/>
                <c:pt idx="0">
                  <c:v>Число погибших в результате аварий, чел.</c:v>
                </c:pt>
                <c:pt idx="1">
                  <c:v>Число погибших в результате несчастных случаев, не связанных с авариями, чел.</c:v>
                </c:pt>
              </c:strCache>
            </c:strRef>
          </c:cat>
          <c:val>
            <c:numRef>
              <c:f>Лист1!$C$6:$C$8</c:f>
              <c:numCache>
                <c:formatCode>General</c:formatCode>
                <c:ptCount val="2"/>
                <c:pt idx="0">
                  <c:v>40</c:v>
                </c:pt>
                <c:pt idx="1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83-45B5-B796-0EF3387B979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8"/>
        <c:overlap val="-49"/>
        <c:axId val="646728736"/>
        <c:axId val="646729128"/>
      </c:barChart>
      <c:catAx>
        <c:axId val="646728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solidFill>
              <a:srgbClr val="5B9BD5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6729128"/>
        <c:crosses val="autoZero"/>
        <c:auto val="1"/>
        <c:lblAlgn val="ctr"/>
        <c:lblOffset val="100"/>
        <c:noMultiLvlLbl val="0"/>
      </c:catAx>
      <c:valAx>
        <c:axId val="6467291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4672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41006919589597"/>
          <c:y val="0.92052306628931169"/>
          <c:w val="0.33492206497744609"/>
          <c:h val="6.93112902171632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8878358068346597E-3"/>
          <c:y val="0.15500945179584119"/>
          <c:w val="0.99811216419316529"/>
          <c:h val="0.607047541788845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Лист1!$A$16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5B9BD5"/>
            </a:solidFill>
            <a:ln w="3175">
              <a:solidFill>
                <a:srgbClr val="002060"/>
              </a:solidFill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5B9BD5">
                  <a:lumMod val="40000"/>
                  <a:lumOff val="60000"/>
                </a:srgbClr>
              </a:solidFill>
              <a:ln w="3175">
                <a:solidFill>
                  <a:srgbClr val="00206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77-4E51-B2DD-1A130014FBBB}"/>
              </c:ext>
            </c:extLst>
          </c:dPt>
          <c:dPt>
            <c:idx val="3"/>
            <c:invertIfNegative val="0"/>
            <c:bubble3D val="0"/>
            <c:spPr>
              <a:solidFill>
                <a:srgbClr val="5B9BD5">
                  <a:lumMod val="40000"/>
                  <a:lumOff val="60000"/>
                </a:srgbClr>
              </a:solidFill>
              <a:ln w="3175">
                <a:solidFill>
                  <a:srgbClr val="00206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C77-4E51-B2DD-1A130014FB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5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Лист1!$B$13:$E$15</c:f>
              <c:strCache>
                <c:ptCount val="4"/>
                <c:pt idx="0">
                  <c:v>I класс</c:v>
                </c:pt>
                <c:pt idx="1">
                  <c:v>II класс</c:v>
                </c:pt>
                <c:pt idx="2">
                  <c:v>III класс</c:v>
                </c:pt>
                <c:pt idx="3">
                  <c:v>IV класс</c:v>
                </c:pt>
              </c:strCache>
            </c:strRef>
          </c:cat>
          <c:val>
            <c:numRef>
              <c:f>Лист1!$B$16:$E$16</c:f>
              <c:numCache>
                <c:formatCode>General</c:formatCode>
                <c:ptCount val="4"/>
                <c:pt idx="0">
                  <c:v>35</c:v>
                </c:pt>
                <c:pt idx="1">
                  <c:v>40</c:v>
                </c:pt>
                <c:pt idx="2">
                  <c:v>27</c:v>
                </c:pt>
                <c:pt idx="3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FB-43B4-9987-7F297950E0CD}"/>
            </c:ext>
          </c:extLst>
        </c:ser>
        <c:ser>
          <c:idx val="1"/>
          <c:order val="1"/>
          <c:tx>
            <c:strRef>
              <c:f>Лист1!$A$17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ED7D31"/>
            </a:solidFill>
            <a:ln w="3175">
              <a:solidFill>
                <a:srgbClr val="002060"/>
              </a:solidFill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3175">
                <a:solidFill>
                  <a:srgbClr val="00206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C77-4E51-B2DD-1A130014FBBB}"/>
              </c:ext>
            </c:extLst>
          </c:dPt>
          <c:dPt>
            <c:idx val="3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3175">
                <a:solidFill>
                  <a:srgbClr val="00206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C77-4E51-B2DD-1A130014FB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Лист1!$B$13:$E$15</c:f>
              <c:strCache>
                <c:ptCount val="4"/>
                <c:pt idx="0">
                  <c:v>I класс</c:v>
                </c:pt>
                <c:pt idx="1">
                  <c:v>II класс</c:v>
                </c:pt>
                <c:pt idx="2">
                  <c:v>III класс</c:v>
                </c:pt>
                <c:pt idx="3">
                  <c:v>IV класс</c:v>
                </c:pt>
              </c:strCache>
            </c:strRef>
          </c:cat>
          <c:val>
            <c:numRef>
              <c:f>Лист1!$B$17:$E$17</c:f>
              <c:numCache>
                <c:formatCode>General</c:formatCode>
                <c:ptCount val="4"/>
                <c:pt idx="0">
                  <c:v>41</c:v>
                </c:pt>
                <c:pt idx="1">
                  <c:v>19</c:v>
                </c:pt>
                <c:pt idx="2">
                  <c:v>22</c:v>
                </c:pt>
                <c:pt idx="3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FB-43B4-9987-7F297950E0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-23"/>
        <c:axId val="646727952"/>
        <c:axId val="642127968"/>
      </c:barChart>
      <c:catAx>
        <c:axId val="64672795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/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rgbClr val="5B9BD5"/>
            </a:solidFill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2127968"/>
        <c:crosses val="autoZero"/>
        <c:auto val="1"/>
        <c:lblAlgn val="ctr"/>
        <c:lblOffset val="100"/>
        <c:noMultiLvlLbl val="0"/>
      </c:catAx>
      <c:valAx>
        <c:axId val="642127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4672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6712363215904544"/>
          <c:y val="0.90816636062784639"/>
          <c:w val="0.63738453618712021"/>
          <c:h val="9.05344357947695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Данные о смертельном травматизме </a:t>
            </a:r>
            <a:b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на ОПО </a:t>
            </a:r>
            <a:r>
              <a:rPr lang="en-US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 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класса опасности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50300743420278782"/>
          <c:y val="0.14452709883103082"/>
          <c:w val="0.43637338415616428"/>
          <c:h val="0.703658721724609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'[Диаграмма 3 в Microsoft Word]См. травматизм'!$B$5</c:f>
              <c:strCache>
                <c:ptCount val="1"/>
                <c:pt idx="0">
                  <c:v>2022 г.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 w="3175">
              <a:solidFill>
                <a:srgbClr val="00206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'[Диаграмма 3 в Microsoft Word]См. травматизм'!$A$6:$A$14</c:f>
              <c:strCache>
                <c:ptCount val="9"/>
                <c:pt idx="0">
                  <c:v>надзор за нефтехимической и нефтеперерабатывающей промышленностью</c:v>
                </c:pt>
                <c:pt idx="1">
                  <c:v>надзор за металлургическим и коксохимическим производством</c:v>
                </c:pt>
                <c:pt idx="2">
                  <c:v>надзор за оборотом взрывчатых материалов промышленного назначения</c:v>
                </c:pt>
                <c:pt idx="3">
                  <c:v>надзор в нефтегазодобывающей промышленности</c:v>
                </c:pt>
                <c:pt idx="4">
                  <c:v>надзор за объектами магистрального транспорта</c:v>
                </c:pt>
                <c:pt idx="5">
                  <c:v>Надзор за объектами оборонно-промышленного комплеска</c:v>
                </c:pt>
                <c:pt idx="6">
                  <c:v>надзор в угольной промышленности</c:v>
                </c:pt>
                <c:pt idx="7">
                  <c:v>надзор за объектами горнорудной и нерудной промышленности</c:v>
                </c:pt>
                <c:pt idx="8">
                  <c:v>Итого</c:v>
                </c:pt>
              </c:strCache>
            </c:strRef>
          </c:cat>
          <c:val>
            <c:numRef>
              <c:f>'[Диаграмма 3 в Microsoft Word]См. травматизм'!$B$6:$B$14</c:f>
              <c:numCache>
                <c:formatCode>General</c:formatCode>
                <c:ptCount val="9"/>
                <c:pt idx="0">
                  <c:v>6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6</c:v>
                </c:pt>
                <c:pt idx="6">
                  <c:v>5</c:v>
                </c:pt>
                <c:pt idx="7">
                  <c:v>10</c:v>
                </c:pt>
                <c:pt idx="8">
                  <c:v>35</c:v>
                </c:pt>
              </c:numCache>
            </c:numRef>
          </c:val>
        </c:ser>
        <c:ser>
          <c:idx val="1"/>
          <c:order val="1"/>
          <c:tx>
            <c:strRef>
              <c:f>'[Диаграмма 3 в Microsoft Word]См. травматизм'!$C$5</c:f>
              <c:strCache>
                <c:ptCount val="1"/>
                <c:pt idx="0">
                  <c:v>2023 г.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 w="3175">
              <a:solidFill>
                <a:srgbClr val="00206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'[Диаграмма 3 в Microsoft Word]См. травматизм'!$A$6:$A$14</c:f>
              <c:strCache>
                <c:ptCount val="9"/>
                <c:pt idx="0">
                  <c:v>надзор за нефтехимической и нефтеперерабатывающей промышленностью</c:v>
                </c:pt>
                <c:pt idx="1">
                  <c:v>надзор за металлургическим и коксохимическим производством</c:v>
                </c:pt>
                <c:pt idx="2">
                  <c:v>надзор за оборотом взрывчатых материалов промышленного назначения</c:v>
                </c:pt>
                <c:pt idx="3">
                  <c:v>надзор в нефтегазодобывающей промышленности</c:v>
                </c:pt>
                <c:pt idx="4">
                  <c:v>надзор за объектами магистрального транспорта</c:v>
                </c:pt>
                <c:pt idx="5">
                  <c:v>Надзор за объектами оборонно-промышленного комплеска</c:v>
                </c:pt>
                <c:pt idx="6">
                  <c:v>надзор в угольной промышленности</c:v>
                </c:pt>
                <c:pt idx="7">
                  <c:v>надзор за объектами горнорудной и нерудной промышленности</c:v>
                </c:pt>
                <c:pt idx="8">
                  <c:v>Итого</c:v>
                </c:pt>
              </c:strCache>
            </c:strRef>
          </c:cat>
          <c:val>
            <c:numRef>
              <c:f>'[Диаграмма 3 в Microsoft Word]См. травматизм'!$C$6:$C$14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  <c:pt idx="7">
                  <c:v>16</c:v>
                </c:pt>
                <c:pt idx="8">
                  <c:v>41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2"/>
        <c:axId val="642127576"/>
        <c:axId val="820589952"/>
      </c:barChart>
      <c:catAx>
        <c:axId val="6421275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5B9BD5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20589952"/>
        <c:crosses val="autoZero"/>
        <c:auto val="1"/>
        <c:lblAlgn val="ctr"/>
        <c:lblOffset val="100"/>
        <c:noMultiLvlLbl val="0"/>
      </c:catAx>
      <c:valAx>
        <c:axId val="8205899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ysClr val="window" lastClr="FFFFFF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42127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7745249428910534E-2"/>
          <c:y val="0.15838919173564842"/>
          <c:w val="0.95270342900139737"/>
          <c:h val="0.594665859075307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5B9BD5"/>
            </a:solidFill>
            <a:ln w="3175">
              <a:solidFill>
                <a:srgbClr val="002060"/>
              </a:solidFill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5B9BD5"/>
              </a:solidFill>
              <a:ln w="3175">
                <a:solidFill>
                  <a:srgbClr val="00206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EE-4AE7-A270-649A80A2587E}"/>
              </c:ext>
            </c:extLst>
          </c:dPt>
          <c:dPt>
            <c:idx val="3"/>
            <c:invertIfNegative val="0"/>
            <c:bubble3D val="0"/>
            <c:spPr>
              <a:solidFill>
                <a:srgbClr val="5B9BD5"/>
              </a:solidFill>
              <a:ln w="3175">
                <a:solidFill>
                  <a:srgbClr val="00206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EE-4AE7-A270-649A80A2587E}"/>
              </c:ext>
            </c:extLst>
          </c:dPt>
          <c:dPt>
            <c:idx val="4"/>
            <c:invertIfNegative val="0"/>
            <c:bubble3D val="0"/>
            <c:spPr>
              <a:solidFill>
                <a:srgbClr val="5B9BD5"/>
              </a:solidFill>
              <a:ln w="3175">
                <a:solidFill>
                  <a:srgbClr val="00206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1EE-4AE7-A270-649A80A258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Лист1!$B$7:$F$7</c:f>
              <c:strCache>
                <c:ptCount val="5"/>
                <c:pt idx="0">
                  <c:v>Электрические сети</c:v>
                </c:pt>
                <c:pt idx="1">
                  <c:v>Электроустановки 
потребителей</c:v>
                </c:pt>
                <c:pt idx="2">
                  <c:v>Тепловые электростанции</c:v>
                </c:pt>
                <c:pt idx="3">
                  <c:v>Теплогенерирующие установки и сети</c:v>
                </c:pt>
                <c:pt idx="4">
                  <c:v>Гидроэлектростанции</c:v>
                </c:pt>
              </c:strCache>
            </c:strRef>
          </c:cat>
          <c:val>
            <c:numRef>
              <c:f>Лист1!$B$8:$F$8</c:f>
              <c:numCache>
                <c:formatCode>General</c:formatCode>
                <c:ptCount val="5"/>
                <c:pt idx="0">
                  <c:v>18</c:v>
                </c:pt>
                <c:pt idx="1">
                  <c:v>5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24-4675-9E2D-0292B0DB2CA8}"/>
            </c:ext>
          </c:extLst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ED7D31"/>
            </a:solidFill>
            <a:ln w="3175">
              <a:solidFill>
                <a:srgbClr val="002060"/>
              </a:solidFill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ED7D31"/>
              </a:solidFill>
              <a:ln w="3175">
                <a:solidFill>
                  <a:srgbClr val="00206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1EE-4AE7-A270-649A80A2587E}"/>
              </c:ext>
            </c:extLst>
          </c:dPt>
          <c:dPt>
            <c:idx val="3"/>
            <c:invertIfNegative val="0"/>
            <c:bubble3D val="0"/>
            <c:spPr>
              <a:solidFill>
                <a:srgbClr val="ED7D31"/>
              </a:solidFill>
              <a:ln w="3175">
                <a:solidFill>
                  <a:srgbClr val="00206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1EE-4AE7-A270-649A80A2587E}"/>
              </c:ext>
            </c:extLst>
          </c:dPt>
          <c:dPt>
            <c:idx val="4"/>
            <c:invertIfNegative val="0"/>
            <c:bubble3D val="0"/>
            <c:spPr>
              <a:solidFill>
                <a:srgbClr val="ED7D31"/>
              </a:solidFill>
              <a:ln w="3175">
                <a:solidFill>
                  <a:srgbClr val="00206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1EE-4AE7-A270-649A80A258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Лист1!$B$7:$F$7</c:f>
              <c:strCache>
                <c:ptCount val="5"/>
                <c:pt idx="0">
                  <c:v>Электрические сети</c:v>
                </c:pt>
                <c:pt idx="1">
                  <c:v>Электроустановки 
потребителей</c:v>
                </c:pt>
                <c:pt idx="2">
                  <c:v>Тепловые электростанции</c:v>
                </c:pt>
                <c:pt idx="3">
                  <c:v>Теплогенерирующие установки и сети</c:v>
                </c:pt>
                <c:pt idx="4">
                  <c:v>Гидроэлектростанции</c:v>
                </c:pt>
              </c:strCache>
            </c:strRef>
          </c:cat>
          <c:val>
            <c:numRef>
              <c:f>Лист1!$B$9:$F$9</c:f>
              <c:numCache>
                <c:formatCode>General</c:formatCode>
                <c:ptCount val="5"/>
                <c:pt idx="0">
                  <c:v>28</c:v>
                </c:pt>
                <c:pt idx="1">
                  <c:v>0</c:v>
                </c:pt>
                <c:pt idx="2">
                  <c:v>1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24-4675-9E2D-0292B0DB2C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-17"/>
        <c:axId val="820593088"/>
        <c:axId val="820590736"/>
      </c:barChart>
      <c:catAx>
        <c:axId val="82059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solidFill>
              <a:srgbClr val="5B9BD5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20590736"/>
        <c:crosses val="autoZero"/>
        <c:auto val="1"/>
        <c:lblAlgn val="ctr"/>
        <c:lblOffset val="100"/>
        <c:noMultiLvlLbl val="0"/>
      </c:catAx>
      <c:valAx>
        <c:axId val="820590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2059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240904139708643E-4"/>
          <c:y val="0.10169319284648463"/>
          <c:w val="0.99565327813185356"/>
          <c:h val="0.572000432364117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Лист1!$A$9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1"/>
            </a:solidFill>
            <a:ln w="3175">
              <a:solidFill>
                <a:srgbClr val="00206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Лист1!$B$6:$F$8</c:f>
              <c:strCache>
                <c:ptCount val="5"/>
                <c:pt idx="0">
                  <c:v>Электрические сети</c:v>
                </c:pt>
                <c:pt idx="1">
                  <c:v>Электроустановки 
потребителей</c:v>
                </c:pt>
                <c:pt idx="2">
                  <c:v>Тепловые электростанции</c:v>
                </c:pt>
                <c:pt idx="3">
                  <c:v>Теплогенерирующие установки и сети</c:v>
                </c:pt>
                <c:pt idx="4">
                  <c:v>Гидроэлектростанции</c:v>
                </c:pt>
              </c:strCache>
            </c:strRef>
          </c:cat>
          <c:val>
            <c:numRef>
              <c:f>Лист1!$B$9:$F$9</c:f>
              <c:numCache>
                <c:formatCode>General</c:formatCode>
                <c:ptCount val="5"/>
                <c:pt idx="0">
                  <c:v>20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AC-472E-BD21-31EB2C8480E6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chemeClr val="accent2"/>
            </a:solidFill>
            <a:ln w="3175">
              <a:solidFill>
                <a:srgbClr val="00206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 w="3175">
                <a:solidFill>
                  <a:srgbClr val="00206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FAF-419B-899D-441432BAD40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Лист1!$B$6:$F$8</c:f>
              <c:strCache>
                <c:ptCount val="5"/>
                <c:pt idx="0">
                  <c:v>Электрические сети</c:v>
                </c:pt>
                <c:pt idx="1">
                  <c:v>Электроустановки 
потребителей</c:v>
                </c:pt>
                <c:pt idx="2">
                  <c:v>Тепловые электростанции</c:v>
                </c:pt>
                <c:pt idx="3">
                  <c:v>Теплогенерирующие установки и сети</c:v>
                </c:pt>
                <c:pt idx="4">
                  <c:v>Гидроэлектростанции</c:v>
                </c:pt>
              </c:strCache>
            </c:strRef>
          </c:cat>
          <c:val>
            <c:numRef>
              <c:f>Лист1!$B$10:$F$10</c:f>
              <c:numCache>
                <c:formatCode>General</c:formatCode>
                <c:ptCount val="5"/>
                <c:pt idx="0">
                  <c:v>22</c:v>
                </c:pt>
                <c:pt idx="1">
                  <c:v>21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AC-472E-BD21-31EB2C8480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3"/>
        <c:overlap val="-14"/>
        <c:axId val="820592696"/>
        <c:axId val="820591128"/>
      </c:barChart>
      <c:catAx>
        <c:axId val="82059269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/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5B9BD5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20591128"/>
        <c:crosses val="autoZero"/>
        <c:auto val="1"/>
        <c:lblAlgn val="ctr"/>
        <c:lblOffset val="100"/>
        <c:noMultiLvlLbl val="0"/>
      </c:catAx>
      <c:valAx>
        <c:axId val="8205911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059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solidFill>
                  <a:schemeClr val="tx1"/>
                </a:solidFill>
                <a:effectLst/>
              </a:rPr>
              <a:t>Информация о количестве проведенных профилактических мероприятий по видам</a:t>
            </a:r>
            <a:endParaRPr lang="ru-RU" sz="1200">
              <a:solidFill>
                <a:schemeClr val="tx1"/>
              </a:solidFill>
              <a:effectLst/>
            </a:endParaRPr>
          </a:p>
        </c:rich>
      </c:tx>
      <c:layout>
        <c:manualLayout>
          <c:xMode val="edge"/>
          <c:yMode val="edge"/>
          <c:x val="0.18069630047789143"/>
          <c:y val="5.67375831421199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1736728066143752"/>
          <c:y val="0.18121296445033985"/>
          <c:w val="0.53530848733709446"/>
          <c:h val="0.717239254184136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'По мероприятиям'!$B$1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8DABDB"/>
            </a:solidFill>
            <a:ln w="3175">
              <a:solidFill>
                <a:srgbClr val="00206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 мероприятиям'!$A$2:$A$7</c:f>
              <c:strCache>
                <c:ptCount val="6"/>
                <c:pt idx="0">
                  <c:v>Обобщение правоприменительной практики</c:v>
                </c:pt>
                <c:pt idx="1">
                  <c:v>Меры стимулирования добросовестности</c:v>
                </c:pt>
                <c:pt idx="2">
                  <c:v>Профилактический визит</c:v>
                </c:pt>
                <c:pt idx="3">
                  <c:v>Объявление предостережения</c:v>
                </c:pt>
                <c:pt idx="4">
                  <c:v>Консультирование</c:v>
                </c:pt>
                <c:pt idx="5">
                  <c:v>Информирование</c:v>
                </c:pt>
              </c:strCache>
            </c:strRef>
          </c:cat>
          <c:val>
            <c:numRef>
              <c:f>'По мероприятиям'!$B$2:$B$7</c:f>
              <c:numCache>
                <c:formatCode>_-* #\ ##0\ _₽_-;\-* #\ ##0\ _₽_-;_-* "-"??\ _₽_-;_-@_-</c:formatCode>
                <c:ptCount val="6"/>
                <c:pt idx="0">
                  <c:v>381</c:v>
                </c:pt>
                <c:pt idx="1">
                  <c:v>471</c:v>
                </c:pt>
                <c:pt idx="2">
                  <c:v>1323</c:v>
                </c:pt>
                <c:pt idx="3">
                  <c:v>19150</c:v>
                </c:pt>
                <c:pt idx="4">
                  <c:v>46600</c:v>
                </c:pt>
                <c:pt idx="5">
                  <c:v>104291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78-4249-A6FE-91B6D4E982A5}"/>
            </c:ext>
          </c:extLst>
        </c:ser>
        <c:ser>
          <c:idx val="1"/>
          <c:order val="1"/>
          <c:tx>
            <c:strRef>
              <c:f>'По мероприятиям'!$C$1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1995D"/>
            </a:solidFill>
            <a:ln w="3175">
              <a:solidFill>
                <a:srgbClr val="00206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 мероприятиям'!$A$2:$A$7</c:f>
              <c:strCache>
                <c:ptCount val="6"/>
                <c:pt idx="0">
                  <c:v>Обобщение правоприменительной практики</c:v>
                </c:pt>
                <c:pt idx="1">
                  <c:v>Меры стимулирования добросовестности</c:v>
                </c:pt>
                <c:pt idx="2">
                  <c:v>Профилактический визит</c:v>
                </c:pt>
                <c:pt idx="3">
                  <c:v>Объявление предостережения</c:v>
                </c:pt>
                <c:pt idx="4">
                  <c:v>Консультирование</c:v>
                </c:pt>
                <c:pt idx="5">
                  <c:v>Информирование</c:v>
                </c:pt>
              </c:strCache>
            </c:strRef>
          </c:cat>
          <c:val>
            <c:numRef>
              <c:f>'По мероприятиям'!$C$2:$C$7</c:f>
              <c:numCache>
                <c:formatCode>_-* #\ ##0\ _₽_-;\-* #\ ##0\ _₽_-;_-* "-"??\ _₽_-;_-@_-</c:formatCode>
                <c:ptCount val="6"/>
                <c:pt idx="0">
                  <c:v>266</c:v>
                </c:pt>
                <c:pt idx="1">
                  <c:v>82</c:v>
                </c:pt>
                <c:pt idx="2">
                  <c:v>1143</c:v>
                </c:pt>
                <c:pt idx="3">
                  <c:v>28345</c:v>
                </c:pt>
                <c:pt idx="4">
                  <c:v>62785</c:v>
                </c:pt>
                <c:pt idx="5">
                  <c:v>253329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78-4249-A6FE-91B6D4E98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overlap val="-17"/>
        <c:axId val="820592304"/>
        <c:axId val="803117408"/>
      </c:barChart>
      <c:catAx>
        <c:axId val="820592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3117408"/>
        <c:crosses val="autoZero"/>
        <c:auto val="1"/>
        <c:lblAlgn val="ctr"/>
        <c:lblOffset val="100"/>
        <c:noMultiLvlLbl val="0"/>
      </c:catAx>
      <c:valAx>
        <c:axId val="803117408"/>
        <c:scaling>
          <c:orientation val="minMax"/>
        </c:scaling>
        <c:delete val="1"/>
        <c:axPos val="b"/>
        <c:numFmt formatCode="_-* #\ ##0\ _₽_-;\-* #\ ##0\ _₽_-;_-* &quot;-&quot;??\ _₽_-;_-@_-" sourceLinked="1"/>
        <c:majorTickMark val="none"/>
        <c:minorTickMark val="none"/>
        <c:tickLblPos val="nextTo"/>
        <c:crossAx val="820592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0.59378</cdr:x>
      <cdr:y>0.79319</cdr:y>
    </cdr:from>
    <cdr:to>
      <cdr:x>0.88095</cdr:x>
      <cdr:y>0.88597</cdr:y>
    </cdr:to>
    <cdr:grpSp>
      <cdr:nvGrpSpPr>
        <cdr:cNvPr id="6" name="Группа 5"/>
        <cdr:cNvGrpSpPr/>
      </cdr:nvGrpSpPr>
      <cdr:grpSpPr>
        <a:xfrm xmlns:a="http://schemas.openxmlformats.org/drawingml/2006/main">
          <a:off x="3634403" y="3105150"/>
          <a:ext cx="1757680" cy="363220"/>
          <a:chOff x="3310553" y="2273925"/>
          <a:chExt cx="1757680" cy="363220"/>
        </a:xfrm>
      </cdr:grpSpPr>
      <cdr:sp macro="" textlink="">
        <cdr:nvSpPr>
          <cdr:cNvPr id="3" name="Надпись 9"/>
          <cdr:cNvSpPr txBox="1"/>
        </cdr:nvSpPr>
        <cdr:spPr>
          <a:xfrm xmlns:a="http://schemas.openxmlformats.org/drawingml/2006/main">
            <a:off x="3310553" y="2273925"/>
            <a:ext cx="1757680" cy="363220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lt1"/>
          </a:solidFill>
          <a:ln xmlns:a="http://schemas.openxmlformats.org/drawingml/2006/main" w="6350">
            <a:noFill/>
          </a:ln>
          <a:effectLst xmlns:a="http://schemas.openxmlformats.org/drawingml/2006/main"/>
        </cdr:spPr>
        <cdr:style>
          <a:lnRef xmlns:a="http://schemas.openxmlformats.org/drawingml/2006/main" idx="0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dk1"/>
          </a:fontRef>
        </cdr:style>
      </cdr:sp>
      <cdr:sp macro="" textlink="">
        <cdr:nvSpPr>
          <cdr:cNvPr id="4" name="Прямоугольник 3"/>
          <cdr:cNvSpPr/>
        </cdr:nvSpPr>
        <cdr:spPr>
          <a:xfrm xmlns:a="http://schemas.openxmlformats.org/drawingml/2006/main">
            <a:off x="3381991" y="2368496"/>
            <a:ext cx="79093" cy="81524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1"/>
          </a:solidFill>
          <a:ln xmlns:a="http://schemas.openxmlformats.org/drawingml/2006/main" w="3175">
            <a:solidFill>
              <a:schemeClr val="tx1"/>
            </a:solidFill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</cdr:sp>
      <cdr:sp macro="" textlink="">
        <cdr:nvSpPr>
          <cdr:cNvPr id="5" name="Прямоугольник 4"/>
          <cdr:cNvSpPr/>
        </cdr:nvSpPr>
        <cdr:spPr>
          <a:xfrm xmlns:a="http://schemas.openxmlformats.org/drawingml/2006/main">
            <a:off x="4093985" y="2366104"/>
            <a:ext cx="78740" cy="81280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accent2"/>
          </a:solidFill>
          <a:ln xmlns:a="http://schemas.openxmlformats.org/drawingml/2006/main" w="3175">
            <a:solidFill>
              <a:schemeClr val="tx1"/>
            </a:solidFill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</cdr:sp>
    </cdr:grp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C6507-2B91-4519-9C00-655EA8D2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20527</Words>
  <Characters>117006</Characters>
  <Application>Microsoft Office Word</Application>
  <DocSecurity>0</DocSecurity>
  <Lines>975</Lines>
  <Paragraphs>274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Дуров Александр Юрьевич</dc:creator>
  <cp:keywords/>
  <dc:description/>
  <cp:lastModifiedBy>Ликурцева Ирина Евгеньевна</cp:lastModifiedBy>
  <cp:revision>3</cp:revision>
  <cp:lastPrinted>2024-02-13T13:35:00Z</cp:lastPrinted>
  <dcterms:created xsi:type="dcterms:W3CDTF">2024-02-21T11:13:00Z</dcterms:created>
  <dcterms:modified xsi:type="dcterms:W3CDTF">2024-02-28T11:43:00Z</dcterms:modified>
</cp:coreProperties>
</file>